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C55A71" w14:textId="0819BB59" w:rsidR="00105298" w:rsidRPr="00105298" w:rsidRDefault="00105298" w:rsidP="00105298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1E30DB3F">
        <w:rPr>
          <w:rFonts w:ascii="Times New Roman" w:hAnsi="Times New Roman" w:cs="Times New Roman"/>
          <w:b/>
          <w:bCs/>
          <w:sz w:val="20"/>
          <w:szCs w:val="20"/>
        </w:rPr>
        <w:t>Wymagania edukacyjne z historii   w klasie 8</w:t>
      </w:r>
    </w:p>
    <w:p w14:paraId="010FB3FA" w14:textId="1E815342" w:rsidR="00C7607C" w:rsidRPr="004572F7" w:rsidRDefault="00C7607C" w:rsidP="00624E0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14:paraId="3761FFDC" w14:textId="0966DBB7" w:rsidR="00F06404" w:rsidRPr="004572F7" w:rsidRDefault="005D6AAC" w:rsidP="004572F7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Wymagania na oceny śródroczne i roczne</w:t>
      </w:r>
    </w:p>
    <w:tbl>
      <w:tblPr>
        <w:tblStyle w:val="Tabela-Siatka"/>
        <w:tblW w:w="1590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148"/>
        <w:gridCol w:w="2693"/>
        <w:gridCol w:w="2977"/>
        <w:gridCol w:w="3543"/>
        <w:gridCol w:w="3544"/>
      </w:tblGrid>
      <w:tr w:rsidR="0098661A" w:rsidRPr="004572F7" w14:paraId="57A1EF67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49724" w14:textId="77777777" w:rsidR="0098661A" w:rsidRPr="004572F7" w:rsidRDefault="0098661A" w:rsidP="004572F7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b/>
                <w:sz w:val="20"/>
                <w:szCs w:val="20"/>
              </w:rPr>
              <w:t>Ocena dopuszczająca Uczeń: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72F0B" w14:textId="77777777" w:rsidR="0098661A" w:rsidRPr="004572F7" w:rsidRDefault="0098661A" w:rsidP="004572F7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b/>
                <w:sz w:val="20"/>
                <w:szCs w:val="20"/>
              </w:rPr>
              <w:t>Ocena dostateczna Uczeń: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4B992" w14:textId="77777777" w:rsidR="0098661A" w:rsidRPr="004572F7" w:rsidRDefault="0098661A" w:rsidP="004572F7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Ocena dobra </w:t>
            </w:r>
          </w:p>
          <w:p w14:paraId="7D300A8D" w14:textId="77777777" w:rsidR="0098661A" w:rsidRPr="004572F7" w:rsidRDefault="0098661A" w:rsidP="004572F7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b/>
                <w:sz w:val="20"/>
                <w:szCs w:val="20"/>
              </w:rPr>
              <w:t>Uczeń: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1AE5F" w14:textId="77777777" w:rsidR="0098661A" w:rsidRPr="004572F7" w:rsidRDefault="0098661A" w:rsidP="004572F7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Ocena bardzo dobra </w:t>
            </w:r>
          </w:p>
          <w:p w14:paraId="3C5B42C3" w14:textId="77777777" w:rsidR="0098661A" w:rsidRPr="004572F7" w:rsidRDefault="0098661A" w:rsidP="004572F7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b/>
                <w:sz w:val="20"/>
                <w:szCs w:val="20"/>
              </w:rPr>
              <w:t>Uczeń: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CFAED" w14:textId="77777777" w:rsidR="0098661A" w:rsidRPr="004572F7" w:rsidRDefault="0098661A" w:rsidP="004572F7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Ocena celująca </w:t>
            </w:r>
          </w:p>
          <w:p w14:paraId="36D2FF89" w14:textId="77777777" w:rsidR="0098661A" w:rsidRPr="004572F7" w:rsidRDefault="0098661A" w:rsidP="004572F7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b/>
                <w:sz w:val="20"/>
                <w:szCs w:val="20"/>
              </w:rPr>
              <w:t>Uczeń:</w:t>
            </w:r>
          </w:p>
        </w:tc>
      </w:tr>
      <w:tr w:rsidR="0098661A" w:rsidRPr="004572F7" w14:paraId="7F1B9D31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EF4D1" w14:textId="2DB3D2EC" w:rsidR="0098661A" w:rsidRPr="004572F7" w:rsidRDefault="0098661A" w:rsidP="004572F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wojna błyskawiczna (Blitzkrieg), „dziwna wojna”, internowanie</w:t>
            </w:r>
          </w:p>
          <w:p w14:paraId="2E650AA1" w14:textId="4A21F3C3" w:rsidR="0098661A" w:rsidRPr="004572F7" w:rsidRDefault="0098661A" w:rsidP="004572F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daty: agresji Niemiec na Polskę (1 IX 1939), wkroczenia Armii Czerwonej do Polski (17 IX 1939)</w:t>
            </w:r>
          </w:p>
          <w:p w14:paraId="639C02DE" w14:textId="1499B7BD" w:rsidR="0098661A" w:rsidRPr="004572F7" w:rsidRDefault="0098661A" w:rsidP="004572F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identyfikuje postacie: Adolfa Hitlera, Józefa Stalina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B2DD2" w14:textId="5647C212" w:rsidR="0098661A" w:rsidRPr="004572F7" w:rsidRDefault="0098661A" w:rsidP="004572F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4572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podaje przykłady szczególnego bohaterstwa Polaków, np. obrona poczty w Gdańsku, walki o Westerplatte,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EB03D" w14:textId="77777777" w:rsidR="0098661A" w:rsidRPr="004572F7" w:rsidRDefault="0098661A" w:rsidP="004572F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przyczyny klęski Polski we wrześniu 1939 r.</w:t>
            </w:r>
          </w:p>
          <w:p w14:paraId="436F7913" w14:textId="18C1F28E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stosunek sił ZSRS, Niemiec i Polski</w:t>
            </w:r>
          </w:p>
          <w:p w14:paraId="04CB4633" w14:textId="132FB34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03BED" w14:textId="5C131E3E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polityczne i militarne założenia planu obrony Polski w 1939 r.</w:t>
            </w:r>
          </w:p>
          <w:p w14:paraId="69569C60" w14:textId="0527E92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eastAsia="DejaVu Sans" w:hAnsi="Times New Roman" w:cs="Times New Roman"/>
                <w:sz w:val="20"/>
                <w:szCs w:val="20"/>
                <w:lang w:eastAsia="pl-PL" w:bidi="pl-PL"/>
              </w:rPr>
              <w:t>–</w:t>
            </w: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 wymienia i charakteryzuje etapy wojny obronnej Polski</w:t>
            </w:r>
          </w:p>
          <w:p w14:paraId="17CB3255" w14:textId="7777777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</w:p>
          <w:p w14:paraId="10866401" w14:textId="694A620B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1D6A1" w14:textId="77777777" w:rsidR="0098661A" w:rsidRPr="004572F7" w:rsidRDefault="0098661A" w:rsidP="004572F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eastAsia="DejaVu Sans" w:hAnsi="Times New Roman" w:cs="Times New Roman"/>
                <w:sz w:val="20"/>
                <w:szCs w:val="20"/>
                <w:lang w:eastAsia="pl-PL" w:bidi="pl-PL"/>
              </w:rPr>
              <w:t>–</w:t>
            </w: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 ocenia postawę aliantów zachodnich wobec Polski we wrześniu 1939 r.</w:t>
            </w:r>
          </w:p>
          <w:p w14:paraId="46BDEC36" w14:textId="5BE391F6" w:rsidR="0098661A" w:rsidRPr="004572F7" w:rsidRDefault="0098661A" w:rsidP="004572F7">
            <w:pPr>
              <w:snapToGri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eastAsia="DejaVu Sans" w:hAnsi="Times New Roman" w:cs="Times New Roman"/>
                <w:sz w:val="20"/>
                <w:szCs w:val="20"/>
                <w:lang w:eastAsia="pl-PL" w:bidi="pl-PL"/>
              </w:rPr>
              <w:t>–</w:t>
            </w: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 ocenia postawę władz polskich we wrześniu 1939 r.</w:t>
            </w:r>
          </w:p>
        </w:tc>
      </w:tr>
      <w:tr w:rsidR="0098661A" w:rsidRPr="004572F7" w14:paraId="6734FF52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9ED12" w14:textId="7369B6F5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alianci, bitwa o Anglię</w:t>
            </w:r>
          </w:p>
          <w:p w14:paraId="2CD4F8EB" w14:textId="7777777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identyfikuje postacie: Winstona Churchilla, Charles’a de Gaulle’a</w:t>
            </w:r>
          </w:p>
          <w:p w14:paraId="14E67801" w14:textId="6776B023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wskazuje na mapie obszary zagarnięte przez ZSRS i III Rzeszę do 1941 r.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46BF9" w14:textId="3BEF2386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linia Maginota, kolaboracja</w:t>
            </w:r>
          </w:p>
          <w:p w14:paraId="0B5C1AA4" w14:textId="77777777" w:rsidR="00A33FFF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daty: napaści niemieckiej</w:t>
            </w:r>
            <w:r w:rsidR="00A33FFF"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 na państwa Europy zachodniej</w:t>
            </w:r>
          </w:p>
          <w:p w14:paraId="22D59A39" w14:textId="1E71B5E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wymienia państwa, które padły ofiarą agresji sowieckiej oraz niemieckiej do 1941 r.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EDC09" w14:textId="70CC2E1C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wojna zimowa, państwo marionetkowe, państwo Vichy,– opisuje skutki bitwy o Anglię oraz omawia jej polityczne i militarne znaczenie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248" w14:textId="0A17912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zna daty: wojny sowiecko-fińskiej (XI 1939 – III 1940), zajęcia republik bałtyckich przez ZSRS (VI 1940), ataku Niemiec na Jugosławię i Grecję (IV 1941) </w:t>
            </w:r>
          </w:p>
          <w:p w14:paraId="45283B0B" w14:textId="2FD69610" w:rsidR="00A33FFF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cele polityki Hitlera i Stalina w Europie w latach 1939–</w:t>
            </w:r>
          </w:p>
          <w:p w14:paraId="31B9ABC7" w14:textId="0D86D88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3BED1" w14:textId="7777777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opisuje kolejne etapy agresji Niemiec w latach 1940–1941</w:t>
            </w:r>
          </w:p>
          <w:p w14:paraId="02AAA2D2" w14:textId="5FB0333D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661A" w:rsidRPr="004572F7" w14:paraId="387C069F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8CA6C" w14:textId="7777777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plan „Barbarossa”, Wielka Wojna Ojczyźniana</w:t>
            </w:r>
          </w:p>
          <w:p w14:paraId="398A5160" w14:textId="193EF8EC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datę agresji Niemiec na ZSRS (22 VI 1941)</w:t>
            </w:r>
          </w:p>
          <w:p w14:paraId="1DC387B5" w14:textId="114B149A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63F8B" w14:textId="03D73C5E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przyczyny ataku III Rzeszy na Związek Sowiecki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3856B" w14:textId="73338C7B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terminu blokada Leningradu</w:t>
            </w:r>
          </w:p>
          <w:p w14:paraId="7A2B3152" w14:textId="1BA13C94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etapy wojny niemiecko-sowieckiej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C887A" w14:textId="495AA008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daty: blokady Leningradu (1941</w:t>
            </w:r>
            <w:r w:rsidRPr="004572F7">
              <w:rPr>
                <w:rFonts w:ascii="Times New Roman" w:eastAsia="DejaVu Sans" w:hAnsi="Times New Roman" w:cs="Times New Roman"/>
                <w:sz w:val="20"/>
                <w:szCs w:val="20"/>
                <w:lang w:eastAsia="pl-PL" w:bidi="pl-PL"/>
              </w:rPr>
              <w:t>–</w:t>
            </w: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1944),), bitwy pod Stalingradem (VIII 1942 – II 1943), bitwy na Łuku Kurskim (VII 1943)</w:t>
            </w:r>
          </w:p>
          <w:p w14:paraId="2873177C" w14:textId="3B1BDBAC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A42C6" w14:textId="4565CC16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przyczyny i okoliczności zdobycia przewagi militarnej przez ZSRS</w:t>
            </w:r>
          </w:p>
          <w:p w14:paraId="7ECDCE9B" w14:textId="62DF6AE9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wskazuje powody zbliżenia Wielkiej Brytanii i USA do ZSRS</w:t>
            </w:r>
          </w:p>
        </w:tc>
      </w:tr>
      <w:tr w:rsidR="0098661A" w:rsidRPr="004572F7" w14:paraId="2C74F2E7" w14:textId="77777777" w:rsidTr="1E30DB3F">
        <w:trPr>
          <w:trHeight w:val="2259"/>
        </w:trPr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54CD0" w14:textId="17384A9A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ruch oporu, getto, Holokaust, obóz koncentracyjny, pacyfikacja, gwiazda Dawida, obóz zagłady</w:t>
            </w:r>
          </w:p>
          <w:p w14:paraId="4A80C3F1" w14:textId="2B958CE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identyfikuje postacie: Ireny </w:t>
            </w:r>
            <w:proofErr w:type="spellStart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Sendlerowej</w:t>
            </w:r>
            <w:proofErr w:type="spellEnd"/>
          </w:p>
          <w:p w14:paraId="4E35E474" w14:textId="759AF39A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98AEB" w14:textId="6592BF60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założenia polityki rasowej hitlerowców oraz metody jej realizacji, szczególnie wobec Żydów</w:t>
            </w:r>
          </w:p>
          <w:p w14:paraId="048A20B1" w14:textId="548060EB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omawia bilans Holokaustu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FB672" w14:textId="62BDB6BA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wyjaśnia znaczenie terminów: </w:t>
            </w:r>
            <w:r w:rsidRPr="004572F7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„przestrzeń życiowa”</w:t>
            </w: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Lebensraum</w:t>
            </w:r>
            <w:proofErr w:type="spellEnd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), Generalny Plan Wschodni, „ostateczne rozwiązanie kwestii żydowskiej”, </w:t>
            </w:r>
            <w:proofErr w:type="spellStart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Szoa</w:t>
            </w:r>
            <w:proofErr w:type="spellEnd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, „</w:t>
            </w:r>
            <w:proofErr w:type="spellStart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Żegota</w:t>
            </w:r>
            <w:proofErr w:type="spellEnd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  <w:p w14:paraId="4214E504" w14:textId="4D61F5E0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charakteryzuje politykę okupacyjną Niemiec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61071" w14:textId="6D0E10A4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wskazuje na mapie obozy koncentracyjne i obozy zagłady w Europie </w:t>
            </w:r>
          </w:p>
          <w:p w14:paraId="7DD1749F" w14:textId="7777777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porównuje sytuację ludności na terytoriach okupowanych przez Niemców</w:t>
            </w:r>
          </w:p>
          <w:p w14:paraId="36A2A591" w14:textId="39EC421E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przebieg zagłady europejskich Żydów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145DA" w14:textId="4FA167AD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omawia postawy ludności ziem okupowanych wobec Holokaustu i niemieckich agresorów</w:t>
            </w:r>
          </w:p>
          <w:p w14:paraId="18B680B9" w14:textId="26D18494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ocenia postawy wobec Holokaustu</w:t>
            </w:r>
          </w:p>
        </w:tc>
      </w:tr>
      <w:tr w:rsidR="0098661A" w:rsidRPr="004572F7" w14:paraId="61153C2C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61291" w14:textId="621E81EA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wyjaśnia znaczenie terminów: U-</w:t>
            </w:r>
            <w:proofErr w:type="spellStart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Boot</w:t>
            </w:r>
            <w:proofErr w:type="spellEnd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, konwój, Enigma, lotniskowiec, pancernik</w:t>
            </w:r>
          </w:p>
          <w:p w14:paraId="167F0851" w14:textId="29C3DC32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datę ataku Japonii na USA (7 XII 1941)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3276" w14:textId="59E328F4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bitwa o Atlantyk, wilcze stada</w:t>
            </w:r>
          </w:p>
          <w:p w14:paraId="226ED947" w14:textId="7AA6FAB8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identyfikuje postacie: Franklina Delano Roosevelta, Erwina Rommla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DC56E" w14:textId="72ED5C20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wymienia główne strony konfliktu w Afryce i w rejonie Pacyfiku oraz ich najważniejsze cele strategiczne</w:t>
            </w:r>
          </w:p>
          <w:p w14:paraId="5D1E4BB0" w14:textId="569782EE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924812" w14:textId="234B4DC4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B0AAD" w14:textId="2C6F6BE3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przebieg walk w Afryce</w:t>
            </w:r>
          </w:p>
          <w:p w14:paraId="33E394C2" w14:textId="12333BF9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charakteryzuje ekspansję japońską w Azji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1F48C" w14:textId="3421DD4A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ocenia konsekwencje włączenia się USA do wojny</w:t>
            </w:r>
          </w:p>
          <w:p w14:paraId="3CCEB57C" w14:textId="498AA6D3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rozwiązania militarne, które obie strony stosowały podczas zmagań na morzach i oceanach</w:t>
            </w:r>
          </w:p>
        </w:tc>
      </w:tr>
      <w:tr w:rsidR="0098661A" w:rsidRPr="004572F7" w14:paraId="592D6C78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7171C" w14:textId="41B9A4D6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Karta atlantycka, Wielka Koalicja, Wielka Trójka,</w:t>
            </w:r>
          </w:p>
          <w:p w14:paraId="5E2918B9" w14:textId="077AA8A2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daty: bezwarunkowej kapitulacji III Rzeszy (8/9 V 1945)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65C81" w14:textId="59669665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genezę i cele Wielkiej Koalicji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79EE6" w14:textId="76986712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decyzje podjęte podczas obrad Wielkiej Trójki w Teheranie i Jałcie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8A0A8" w14:textId="4ECFEDEF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wyjaśnia znaczenie terminów: </w:t>
            </w:r>
            <w:proofErr w:type="spellStart"/>
            <w:r w:rsidRPr="004572F7">
              <w:rPr>
                <w:rFonts w:ascii="Times New Roman" w:hAnsi="Times New Roman" w:cs="Times New Roman"/>
                <w:i/>
                <w:sz w:val="20"/>
                <w:szCs w:val="20"/>
              </w:rPr>
              <w:t>Lend</w:t>
            </w:r>
            <w:proofErr w:type="spellEnd"/>
            <w:r w:rsidRPr="004572F7">
              <w:rPr>
                <w:rFonts w:ascii="Times New Roman" w:hAnsi="Times New Roman" w:cs="Times New Roman"/>
                <w:i/>
                <w:sz w:val="20"/>
                <w:szCs w:val="20"/>
              </w:rPr>
              <w:t>-</w:t>
            </w:r>
            <w:r w:rsidRPr="004572F7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  <w:t>-</w:t>
            </w:r>
            <w:proofErr w:type="spellStart"/>
            <w:r w:rsidRPr="004572F7">
              <w:rPr>
                <w:rFonts w:ascii="Times New Roman" w:hAnsi="Times New Roman" w:cs="Times New Roman"/>
                <w:i/>
                <w:sz w:val="20"/>
                <w:szCs w:val="20"/>
              </w:rPr>
              <w:t>Lease</w:t>
            </w:r>
            <w:proofErr w:type="spellEnd"/>
            <w:r w:rsidRPr="004572F7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4572F7">
              <w:rPr>
                <w:rFonts w:ascii="Times New Roman" w:hAnsi="Times New Roman" w:cs="Times New Roman"/>
                <w:i/>
                <w:sz w:val="20"/>
                <w:szCs w:val="20"/>
              </w:rPr>
              <w:t>Act</w:t>
            </w:r>
            <w:proofErr w:type="spellEnd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, kamikadze</w:t>
            </w:r>
          </w:p>
          <w:p w14:paraId="7E18322E" w14:textId="69AC350D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daty: podpisania Karty atlantyckiej (VIII 1941 r.), zdobycia Berlina (2 V 1945)</w:t>
            </w:r>
          </w:p>
          <w:p w14:paraId="26D7B5D2" w14:textId="031CA53C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0ECF8" w14:textId="7777777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etapy formowania się Wielkiej Koalicji antyhitlerowskiej</w:t>
            </w:r>
          </w:p>
          <w:p w14:paraId="3C671214" w14:textId="03356581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ocenia decyzję Amerykanów o użyciu bomby atomowej przeciwko Japonii</w:t>
            </w:r>
          </w:p>
        </w:tc>
      </w:tr>
      <w:tr w:rsidR="0098661A" w:rsidRPr="004572F7" w14:paraId="760D6F35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97A5E" w14:textId="40443AE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Generalne Gubernator</w:t>
            </w:r>
            <w:r w:rsidRPr="004572F7">
              <w:rPr>
                <w:rFonts w:ascii="Times New Roman" w:hAnsi="Times New Roman" w:cs="Times New Roman"/>
                <w:sz w:val="20"/>
                <w:szCs w:val="20"/>
              </w:rPr>
              <w:softHyphen/>
              <w:t>stwo, sowietyzacja, łapanka, wysiedlenia, deportacja, akcja „AB”</w:t>
            </w:r>
          </w:p>
          <w:p w14:paraId="5A81D51D" w14:textId="53E08D88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datę zbrodni katyńskiej (IV–V 1940)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678F" w14:textId="4AC1C0B9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wskazuje na mapie tereny pod okupacją niemiecką i sowiecką, </w:t>
            </w:r>
          </w:p>
          <w:p w14:paraId="72DE6D62" w14:textId="70F65F25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B0F0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charakteryzuje główne cele niemieckiej i sowieckiej polityki okupacyjnej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EE0AC" w14:textId="28961C00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datę podpisania traktatu o granicach i przyjaźni (28 IX 1939)</w:t>
            </w:r>
          </w:p>
          <w:p w14:paraId="68722763" w14:textId="09F586A1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podaje przykłady terroru niemieckiego i sowieckiego </w:t>
            </w:r>
          </w:p>
          <w:p w14:paraId="6AA58EAB" w14:textId="0E7C1F19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E2D49" w14:textId="060B4D5B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volkslista, gadzinówka, Akcja Specjalna „Kraków”, „granatowa” policja, Pawiak</w:t>
            </w:r>
          </w:p>
          <w:p w14:paraId="01C45357" w14:textId="7777777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identyfikuje postać Hansa Franka</w:t>
            </w:r>
          </w:p>
          <w:p w14:paraId="5EDCB541" w14:textId="7AA34EDB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przedstawia i porównuje politykę okupanta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83245" w14:textId="2433AE46" w:rsidR="0098661A" w:rsidRPr="004572F7" w:rsidRDefault="0098661A" w:rsidP="004572F7">
            <w:pPr>
              <w:spacing w:after="0"/>
              <w:rPr>
                <w:rFonts w:ascii="Times New Roman" w:hAnsi="Times New Roman" w:cs="Times New Roman"/>
                <w:color w:val="00B0F0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porównuje i ocenia okupacyjną politykę władz niemieckich i sowieckich wobec społeczeństwa polskiego</w:t>
            </w:r>
            <w:r w:rsidRPr="004572F7">
              <w:rPr>
                <w:rFonts w:ascii="Times New Roman" w:hAnsi="Times New Roman" w:cs="Times New Roman"/>
                <w:color w:val="00B0F0"/>
                <w:sz w:val="20"/>
                <w:szCs w:val="20"/>
              </w:rPr>
              <w:t xml:space="preserve"> </w:t>
            </w:r>
          </w:p>
        </w:tc>
      </w:tr>
      <w:tr w:rsidR="0098661A" w:rsidRPr="004572F7" w14:paraId="52F65395" w14:textId="77777777" w:rsidTr="1E30DB3F">
        <w:trPr>
          <w:trHeight w:val="557"/>
        </w:trPr>
        <w:tc>
          <w:tcPr>
            <w:tcW w:w="31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6A0BB3" w14:textId="1E4F3F4B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rząd emigracyjny, układ Sikorski–</w:t>
            </w:r>
            <w:proofErr w:type="spellStart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Majski</w:t>
            </w:r>
            <w:proofErr w:type="spellEnd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, armia Andersa, sprawa katyńska</w:t>
            </w:r>
          </w:p>
          <w:p w14:paraId="59BE6C27" w14:textId="53F33B4D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identyfikuje postacie: Władysława Sikorskiego, Władysława Andersa</w:t>
            </w:r>
          </w:p>
          <w:p w14:paraId="54D6BDD5" w14:textId="24C728E2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F8631B" w14:textId="2D1E9D73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Polskie Siły Zbrojne na Zachodzie, katastrofa gibraltarska</w:t>
            </w:r>
          </w:p>
          <w:p w14:paraId="2D79973A" w14:textId="0A8B1DCC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wymienia polskie formacje wojskowe uczestniczące w najważniejszych bitwach II wojny światowej</w:t>
            </w:r>
          </w:p>
          <w:p w14:paraId="779084E5" w14:textId="2B927F09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5C4FCE" w14:textId="4AD91ACD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omawia postanowienia układu Sikorski–</w:t>
            </w:r>
            <w:proofErr w:type="spellStart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Majski</w:t>
            </w:r>
            <w:proofErr w:type="spellEnd"/>
          </w:p>
          <w:p w14:paraId="2436D642" w14:textId="66152D9A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wymienia i wskazuje na mapie miejsca najważniejszych bitew II wojny światowej z udziałem Polaków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D19F8C" w14:textId="71B8C2E1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wyjaśnia, jakie znaczenie miała działalność rządu emigracyjnego dla Polaków w kraju i na uchodźstwie</w:t>
            </w:r>
          </w:p>
          <w:p w14:paraId="3051BC1A" w14:textId="5819163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wymienia polskie formacje wojskowe uczestniczące w najważniejszych bitwach II wojny światowej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F1C100" w14:textId="55762C26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omawia polityczne skutki katastrofy gibraltarskiej</w:t>
            </w:r>
          </w:p>
          <w:p w14:paraId="4095EEC8" w14:textId="0778329B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B0F0"/>
                <w:sz w:val="20"/>
                <w:szCs w:val="20"/>
              </w:rPr>
            </w:pPr>
          </w:p>
        </w:tc>
      </w:tr>
      <w:tr w:rsidR="0098661A" w:rsidRPr="004572F7" w14:paraId="0E56C035" w14:textId="77777777" w:rsidTr="1E30DB3F">
        <w:trPr>
          <w:trHeight w:val="1559"/>
        </w:trPr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9820" w14:textId="7777777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Polskie Państwo Podziemne, Związek Walki Zbrojnej (ZWZ), Armia Krajowa (AK), Szare Szeregi</w:t>
            </w:r>
          </w:p>
          <w:p w14:paraId="64B3D30C" w14:textId="3E0B71EC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datę powstania AK (II 1942)</w:t>
            </w:r>
          </w:p>
          <w:p w14:paraId="55EF970D" w14:textId="311EA59F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B0F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519B3" w14:textId="265023EE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wskazuje na mapie rejony najintensywniejszej działalności polskiej partyzantki</w:t>
            </w:r>
          </w:p>
          <w:p w14:paraId="0BC7EF30" w14:textId="2B3A7CA5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9F439" w14:textId="7DCC9B95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partyzantka sabotaż</w:t>
            </w:r>
          </w:p>
          <w:p w14:paraId="7EB3B1A1" w14:textId="63FC482E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wymienia sfery działalności Polskiego Państwa Podziemnego</w:t>
            </w:r>
          </w:p>
          <w:p w14:paraId="72C3B28F" w14:textId="4E104120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B0F0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wyjaśnia, jaką rolę odgrywała Armia Krajowa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DB8FA" w14:textId="2C457F2E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cichociemni, dywersja, Armia Ludowa</w:t>
            </w:r>
          </w:p>
          <w:p w14:paraId="5C83ECEF" w14:textId="0AF42956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CEC6C" w14:textId="79C017C0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B0F0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wyjaśnia, w jaki sposób rząd emigracyjny utrzymywał kontakty z krajem pod okupacją</w:t>
            </w:r>
          </w:p>
        </w:tc>
      </w:tr>
      <w:tr w:rsidR="0098661A" w:rsidRPr="004572F7" w14:paraId="52E5CEF1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D7D13" w14:textId="18AA3E61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Rada Pomocy Żydom „</w:t>
            </w:r>
            <w:proofErr w:type="spellStart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Żegota</w:t>
            </w:r>
            <w:proofErr w:type="spellEnd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”, Sprawiedliwy wśród Narodów Świata, </w:t>
            </w:r>
          </w:p>
          <w:p w14:paraId="4DD7C552" w14:textId="7CFBABB6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zna daty: wybuchu powstania w getcie warszawskim (IV 1943),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02EED" w14:textId="6872022C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identyfikuje postacie: Ireny </w:t>
            </w:r>
            <w:proofErr w:type="spellStart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Sendlerowej</w:t>
            </w:r>
            <w:proofErr w:type="spellEnd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, Józefa i Wiktorii </w:t>
            </w:r>
            <w:proofErr w:type="spellStart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Ulmów</w:t>
            </w:r>
            <w:proofErr w:type="spellEnd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, Witolda Pileckiego</w:t>
            </w:r>
          </w:p>
          <w:p w14:paraId="69B9C39D" w14:textId="0105780D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wymienia postawy Polaków wobec polityki okupanta niemieckiego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DA872" w14:textId="53705CF0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wymienia znaczenie terminów: szmalcownik, czystki etniczne</w:t>
            </w:r>
          </w:p>
          <w:p w14:paraId="16923C4C" w14:textId="0F5AB078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C2D9B" w14:textId="23BF9368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charakteryzuje życie codzienne w kraju pod okupacją niemiecką na przykładzie Warszawy</w:t>
            </w:r>
          </w:p>
          <w:p w14:paraId="031FF66C" w14:textId="352D89CF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opisuje postawy Polaków wobec Holokaustu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C9063" w14:textId="7777777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stosunek państw zachodnich do Holokaustu</w:t>
            </w:r>
          </w:p>
          <w:p w14:paraId="7C3D334B" w14:textId="0CCC06ED" w:rsidR="0098661A" w:rsidRPr="004572F7" w:rsidRDefault="0098661A" w:rsidP="004572F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ocenia postawy Polaków wobec polityki okupantów</w:t>
            </w:r>
          </w:p>
        </w:tc>
      </w:tr>
      <w:tr w:rsidR="0098661A" w:rsidRPr="004572F7" w14:paraId="036B0A99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55901" w14:textId="1110EBEF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godzina „W”, plan „Burza”, zrzuty</w:t>
            </w:r>
          </w:p>
          <w:p w14:paraId="79CF2DC1" w14:textId="0C48028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daty wybuchu i upadku powstania warszawskiego (1 VIII–2 X 1944)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86EAA" w14:textId="4195B6FB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identyfikuje postacie: Tadeusza Komorowskiego „Bora”</w:t>
            </w:r>
          </w:p>
          <w:p w14:paraId="1C1B5102" w14:textId="083126A1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F71FF" w14:textId="4910E333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przyczyny i opisuje skutki powstania warszawskiego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2FE7" w14:textId="1089697A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omawia okoliczności polityczne i militarne, które wpłynęły na podjęcie decyzji o wybuchu powstania w Warszawie</w:t>
            </w:r>
          </w:p>
          <w:p w14:paraId="08C52D4A" w14:textId="02A0370E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charakteryzuje etapy przebiegu powstania warszawskiego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295E2" w14:textId="7777777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omawia postawę wielkich mocarstw wobec powstania warszawskiego</w:t>
            </w:r>
          </w:p>
          <w:p w14:paraId="0F6727B5" w14:textId="10070773" w:rsidR="0098661A" w:rsidRPr="004572F7" w:rsidRDefault="0098661A" w:rsidP="004572F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ocenia decyzję władz polskiego podziemia dotyczącą wybuchu powstania, uwzględniając sytuację międzynarodową i wewnętrzną</w:t>
            </w:r>
          </w:p>
        </w:tc>
      </w:tr>
      <w:tr w:rsidR="0098661A" w:rsidRPr="004572F7" w14:paraId="0F947478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74451" w14:textId="68BC000C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wyjaśnia znaczenie terminów: Krajowa Rada Narodowa, Manifest PKWN, Polska Lubelska,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6E157" w14:textId="3E4F7ECB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terminu proces szesnastu</w:t>
            </w:r>
          </w:p>
          <w:p w14:paraId="15EE9A4F" w14:textId="5E15356C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identyfikuje postacie: Stanisława Mikołajczyka, Leopolda Okulickiego</w:t>
            </w:r>
          </w:p>
          <w:p w14:paraId="4544B5D6" w14:textId="1A7DD75E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463B9" w14:textId="55E219EC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daty: rozwiązania AK (I 1945), procesu szesnastu (VI 1945), powstania TRJN (VI 1945)</w:t>
            </w:r>
          </w:p>
          <w:p w14:paraId="7800A77C" w14:textId="78B58796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F29EB" w14:textId="7777777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najważniejsze etapy procesu przejmowania władzy w Polsce przez komunistów</w:t>
            </w:r>
          </w:p>
          <w:p w14:paraId="4C262A98" w14:textId="5D20B291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podaje przejawy zależności Polski od ZSRS po wojnie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CEE72" w14:textId="66A0763A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4572F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ocenia stosunek wielkich mocarstw do sprawy polskiej</w:t>
            </w:r>
          </w:p>
        </w:tc>
      </w:tr>
      <w:tr w:rsidR="0098661A" w:rsidRPr="004572F7" w14:paraId="52DEB1A9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90D1D" w14:textId="13DE2AF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Organizacja Narodów Zjednoczonych, Powszechna deklaracja praw człowieka, , żelazna kurtyna, NATO, mur berliński, reparacje wojenne</w:t>
            </w:r>
          </w:p>
          <w:p w14:paraId="7D79FB0A" w14:textId="110BBAC6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wskazuje na mapie podział Europy na blok zachodni i wschodni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65396" w14:textId="374D0D8F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wyjaśnia znaczenie terminów: procesy norymberskie, plan Marshalla, </w:t>
            </w:r>
            <w:r w:rsidR="00A33FFF" w:rsidRPr="004572F7">
              <w:rPr>
                <w:rFonts w:ascii="Times New Roman" w:hAnsi="Times New Roman" w:cs="Times New Roman"/>
                <w:sz w:val="20"/>
                <w:szCs w:val="20"/>
              </w:rPr>
              <w:t>zimna wojna</w:t>
            </w:r>
          </w:p>
          <w:p w14:paraId="093BC438" w14:textId="59D2D48E" w:rsidR="00A33FFF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zna daty: powstania NATO (1949), </w:t>
            </w:r>
          </w:p>
          <w:p w14:paraId="4773C9DD" w14:textId="53AF5AD0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bilans II wojny światowej dotyczący strat ludności i zniszczeń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B0F6" w14:textId="7FBB8BCF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wymienia postanowienia konferencji w Poczdamie</w:t>
            </w:r>
          </w:p>
          <w:p w14:paraId="008C5536" w14:textId="34FBC794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przyczyny powstania dwóch państw niemieckich</w:t>
            </w:r>
          </w:p>
          <w:p w14:paraId="5BD3B56A" w14:textId="274A7A9D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B0F0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wskazuje okoliczności powstania NATO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ECBFE" w14:textId="356B3880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daty: podpisania Karty Narodów Zjednoczonych (VI 1945), ogłoszenia planu Marshalla (1947), przemówienia W. Churchilla w </w:t>
            </w:r>
            <w:proofErr w:type="spellStart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Fulton</w:t>
            </w:r>
            <w:proofErr w:type="spellEnd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 (1946), ogłoszenia doktryny Trumana (1947), blokady Berlina Zachodniego (1948-1949)</w:t>
            </w:r>
          </w:p>
          <w:p w14:paraId="0BB4F295" w14:textId="18F2359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polityczne skutki II wojny światowej</w:t>
            </w:r>
          </w:p>
          <w:p w14:paraId="16486109" w14:textId="536E648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0CCB1" w14:textId="1EFE9F86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przyczyny dominacji USA i ZSRS w powojennym świecie</w:t>
            </w:r>
          </w:p>
          <w:p w14:paraId="3C082B92" w14:textId="77777777" w:rsidR="0098661A" w:rsidRPr="004572F7" w:rsidRDefault="0098661A" w:rsidP="004572F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ocenia znaczenie powstania ONZ</w:t>
            </w:r>
          </w:p>
          <w:p w14:paraId="71BF4C4A" w14:textId="207C4BDE" w:rsidR="0098661A" w:rsidRPr="004572F7" w:rsidRDefault="0098661A" w:rsidP="004572F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ocenia politykę państw okupacyjnych wobec Niemiec</w:t>
            </w:r>
          </w:p>
        </w:tc>
      </w:tr>
      <w:tr w:rsidR="0098661A" w:rsidRPr="004572F7" w14:paraId="6FA9BD07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B1735" w14:textId="5311FA0F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supermocarstwo, kraje demokracji ludowej, odwilż, tajny referat Chruszczowa, destalinizacja, Układ Warszawski</w:t>
            </w:r>
          </w:p>
          <w:p w14:paraId="3E7C953E" w14:textId="4068546D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B0F0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datę śmierci J. Stalina (1953)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4629D" w14:textId="6FB28F3A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identyfikuje postać Nikity Chruszczowa</w:t>
            </w:r>
          </w:p>
          <w:p w14:paraId="35EE6E54" w14:textId="05F5C543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B0F0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omawia cechy charakterystyczne państw demokracji ludowej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08DCD" w14:textId="6F190BC2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śmierci Stalina dla przemian w ZSRS i krajach demokracji ludowej</w:t>
            </w:r>
          </w:p>
          <w:p w14:paraId="2374CBAD" w14:textId="1AAB5F7C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omawia okoliczności powstania i znaczenie Układu Warszawskiego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B55AB" w14:textId="7BF3800C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zna daty: powstania Układu Warszawskiego (1955), </w:t>
            </w:r>
          </w:p>
          <w:p w14:paraId="69B5F68E" w14:textId="2FF6BA3C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najważniejsze tezy referatu N. Chruszczowa na XX Zjeździe KPZR i konsekwencje wygłoszenia tego przemówienia</w:t>
            </w:r>
          </w:p>
          <w:p w14:paraId="47FF2747" w14:textId="47844751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B28D2" w14:textId="6E9E3B49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charakteryzuje i porównuje sytuację społeczno-polityczną w ZSRS po zakończeniu II wojny światowej i po śmierci Stalina</w:t>
            </w:r>
          </w:p>
          <w:p w14:paraId="2292AAA8" w14:textId="3603B673" w:rsidR="0098661A" w:rsidRPr="004572F7" w:rsidRDefault="0098661A" w:rsidP="0015380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B0F0"/>
                <w:sz w:val="20"/>
                <w:szCs w:val="20"/>
              </w:rPr>
            </w:pPr>
          </w:p>
        </w:tc>
      </w:tr>
      <w:tr w:rsidR="0098661A" w:rsidRPr="004572F7" w14:paraId="0B2D6709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C6C2A" w14:textId="641FEF14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Wielki Skok, rewolucja kulturalna, dekolonizacja, Trzeci Świat, Rok Afryki</w:t>
            </w:r>
          </w:p>
          <w:p w14:paraId="54032D6A" w14:textId="37BF999C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B0F0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wskazuje przyczyny rozpadu systemu kolonialnego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D0790" w14:textId="3823BB04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identyfikuje postacie: Mao Zedonga, Mahatmy Gandhiego</w:t>
            </w:r>
          </w:p>
          <w:p w14:paraId="55C5B0F1" w14:textId="0AC08B3C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przedstawia najważniejsze skutki polityczne </w:t>
            </w:r>
            <w:r w:rsidRPr="004572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 gospodarcze procesu dekolonizacji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83744" w14:textId="7A29DB25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– omawia sposoby realizacji i skutki Wielkiego Skoku w Chinach </w:t>
            </w:r>
          </w:p>
          <w:p w14:paraId="5A6F3B90" w14:textId="05975AAA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5C16C" w14:textId="4ADD9A39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czerwona książeczka</w:t>
            </w:r>
            <w:r w:rsidRPr="004572F7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neokolonializm</w:t>
            </w:r>
          </w:p>
          <w:p w14:paraId="39ED1369" w14:textId="427E69A2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opisuje komunistyczne reżimy w Chinach i Korei Północnej, szczególnie uwzględniając stosunek władzy do jednostki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B45A1" w14:textId="00ADE90D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charakteryzuje konflikty zbrojne w Afryce </w:t>
            </w:r>
          </w:p>
          <w:p w14:paraId="2AD256AA" w14:textId="763F4F16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charakteryzuje problemy państw Trzeciego Świata po uzyskaniu niepodległości</w:t>
            </w:r>
          </w:p>
          <w:p w14:paraId="5E234C27" w14:textId="06A74DC9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661A" w:rsidRPr="004572F7" w14:paraId="4DBE2C13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9B253" w14:textId="629D58EF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 wyjaśnia znaczenie terminów: Bliski Wschód, syjonizm</w:t>
            </w:r>
          </w:p>
          <w:p w14:paraId="7D2C71F4" w14:textId="0C41B773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daty: powstania Izraela (1948</w:t>
            </w:r>
            <w:r w:rsidR="009D3BC6" w:rsidRPr="004572F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99C9" w14:textId="212C3144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wskazuje na mapie rejon Bliskiego Wschodu i Zatoki Perskiej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820F3" w14:textId="62FC56B5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wyjaśnia znaczenie terminów: Autonomia Palestyńska, </w:t>
            </w:r>
          </w:p>
          <w:p w14:paraId="149E0D44" w14:textId="095E1ACA" w:rsidR="0098661A" w:rsidRPr="004572F7" w:rsidRDefault="0098661A" w:rsidP="004572F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okoliczności, w jakich powstało państwo Izrael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1BB54" w14:textId="58938496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omawia proces powstawania państwa Izrael i jego funkcjonowanie w pierwszych latach niepodległości</w:t>
            </w:r>
          </w:p>
          <w:p w14:paraId="0B12FCD7" w14:textId="5FC756B6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przyczyny i skutki rewolucji islamskiej w Iranie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B4235" w14:textId="5885DE58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ocenia rolę mocarstw światowych w konflikcie bliskowschodnim</w:t>
            </w:r>
          </w:p>
          <w:p w14:paraId="7157BB6D" w14:textId="49A2023E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charakteryzuje i ocenia zjawisko terroryzmu palestyńskiego</w:t>
            </w:r>
          </w:p>
        </w:tc>
      </w:tr>
      <w:tr w:rsidR="0098661A" w:rsidRPr="004572F7" w14:paraId="3AB527EC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81B51" w14:textId="1C9FE91A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wyścig zbrojeń, odprężenie</w:t>
            </w:r>
          </w:p>
          <w:p w14:paraId="1C443DB2" w14:textId="7626ACA5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identyfikuje postacie: Nikity Chruszczowa, Fidela Castro, Johna F. Kennedy’ego, Leonida Breżniewa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17CDB" w14:textId="7BE8087A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daty: wysłania pierwszego człowieka w kosmos (1961)</w:t>
            </w:r>
          </w:p>
          <w:p w14:paraId="00FF8BB1" w14:textId="67C7ED50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wyjaśnia, na czym polegała zimna wojna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9BF3A" w14:textId="1BDA88F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daty: lądowania na Księżycu (1969)</w:t>
            </w:r>
          </w:p>
          <w:p w14:paraId="669EB75A" w14:textId="50277019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9E061" w14:textId="0531DB45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omawia główne założenia polityki zagranicznej ZSRS i USA w latach 60. I 70. XX w.</w:t>
            </w:r>
          </w:p>
          <w:p w14:paraId="71ECDE6C" w14:textId="30C4E2E8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DBBAA" w14:textId="302EE7B3" w:rsidR="0098661A" w:rsidRPr="004572F7" w:rsidRDefault="0098661A" w:rsidP="004572F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661A" w:rsidRPr="004572F7" w14:paraId="7006F15A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95B5A" w14:textId="740AA135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Unia Europejska, euro</w:t>
            </w:r>
          </w:p>
          <w:p w14:paraId="73C24982" w14:textId="73228EDC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datę powstania Unii)</w:t>
            </w:r>
          </w:p>
          <w:p w14:paraId="0C440977" w14:textId="0FA4F442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podaje przyczyny integracji europejskiej</w:t>
            </w:r>
          </w:p>
          <w:p w14:paraId="2A37B8A5" w14:textId="11B4B9C8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identyfikuje postać Roberta Schumana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54399" w14:textId="77777777" w:rsidR="00D26AC0" w:rsidRDefault="0098661A" w:rsidP="00D26AC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Europejska Wspólnota Węgla i Stali (</w:t>
            </w:r>
            <w:proofErr w:type="spellStart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EWWiS</w:t>
            </w:r>
            <w:proofErr w:type="spellEnd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), Europejska Wspólnota Gospodarcza (EWG), </w:t>
            </w:r>
            <w:proofErr w:type="spellStart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Euratom</w:t>
            </w:r>
            <w:proofErr w:type="spellEnd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, układ z </w:t>
            </w:r>
            <w:proofErr w:type="spellStart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Schengen</w:t>
            </w:r>
            <w:proofErr w:type="spellEnd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14:paraId="36B36590" w14:textId="4BDF3187" w:rsidR="0098661A" w:rsidRPr="004572F7" w:rsidRDefault="0098661A" w:rsidP="00D26AC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B226C" w14:textId="591D2355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wskazuje na mapie państwa założycielskie EWG oraz państwa należące do UE</w:t>
            </w:r>
          </w:p>
          <w:p w14:paraId="1B4C1411" w14:textId="33CE2CE8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wymienia zjawiska, które wpłynęły na umocnienie się demokracji w Europie Zachodniej po II wojnie światowej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B6155" w14:textId="079D9D1F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plan Schumana, Komisja Europejska, Parlament Europejski, Rada Europejska, Beneluks, unia celna</w:t>
            </w:r>
          </w:p>
          <w:p w14:paraId="650F2853" w14:textId="7777777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etapy tworzenia Unii Europejskiej</w:t>
            </w:r>
          </w:p>
          <w:p w14:paraId="50AA7FFB" w14:textId="14044733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323E" w14:textId="7777777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wskazuje na mapie etapy rozszerzania EWG</w:t>
            </w:r>
          </w:p>
          <w:p w14:paraId="2C45A888" w14:textId="1C22FE52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omawia wpływ integracji europejskiej na rozwój gospodarczy i demokratyzację państw Europy Zachodniej</w:t>
            </w:r>
          </w:p>
          <w:p w14:paraId="37FC95AD" w14:textId="075F2354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ocenia gospodarcze i polityczne skutki integracji europejskiej</w:t>
            </w:r>
          </w:p>
        </w:tc>
      </w:tr>
      <w:tr w:rsidR="0098661A" w:rsidRPr="004572F7" w14:paraId="0E388411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80245" w14:textId="77777777" w:rsidR="0098661A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 znaczenie terminów: rewolucja obyczajowa, , hipisi, pacyfizm, feminizm, segregacja rasowa</w:t>
            </w:r>
          </w:p>
          <w:p w14:paraId="60C1E5D7" w14:textId="77777777" w:rsidR="00105298" w:rsidRDefault="00105298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12C010" w14:textId="6D48638F" w:rsidR="00105298" w:rsidRPr="004572F7" w:rsidRDefault="00105298" w:rsidP="0010529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90FC" w14:textId="5DBB7E3B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zna datę obrad soboru watykańskiego II (1962–1965)</w:t>
            </w:r>
          </w:p>
          <w:p w14:paraId="75CC048C" w14:textId="77777777" w:rsidR="0098661A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identyfikuje postacie: Martina Luthera Kinga</w:t>
            </w:r>
          </w:p>
          <w:p w14:paraId="02C890D9" w14:textId="77777777" w:rsidR="00105298" w:rsidRDefault="00105298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5EFC35" w14:textId="5F889743" w:rsidR="00105298" w:rsidRPr="004572F7" w:rsidRDefault="00105298" w:rsidP="00C35B3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85BD" w14:textId="72AEAE09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przyczyny przemian społecznych i kulturowych w drugiej połowie XX w.</w:t>
            </w:r>
          </w:p>
          <w:p w14:paraId="07A0D7EF" w14:textId="77777777" w:rsidR="0098661A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omawia cechy charakterystyczne rewolucji obyczajowej i jej skutki</w:t>
            </w:r>
          </w:p>
          <w:p w14:paraId="7D058E7B" w14:textId="77777777" w:rsidR="00105298" w:rsidRDefault="00105298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FE414A" w14:textId="2D6B2B36" w:rsidR="00105298" w:rsidRPr="004572F7" w:rsidRDefault="00105298" w:rsidP="0010529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12F25" w14:textId="63D8C69D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przedstawia cele buntów studenckich w krajach zachodnich w latach 60.</w:t>
            </w:r>
          </w:p>
          <w:p w14:paraId="0C8A8492" w14:textId="7D627EA7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wyjaśnia, na czym polegała walka z segregacją rasową w USA</w:t>
            </w:r>
          </w:p>
          <w:p w14:paraId="3E59781E" w14:textId="77777777" w:rsidR="0098661A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prezentuje poglądy ruchów walczących o prawa kobiet w XX w</w:t>
            </w:r>
          </w:p>
          <w:p w14:paraId="0E8E06A0" w14:textId="77777777" w:rsidR="00105298" w:rsidRDefault="00105298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8ACCC9" w14:textId="77777777" w:rsidR="00105298" w:rsidRDefault="00105298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1B8B06" w14:textId="03658525" w:rsidR="00105298" w:rsidRPr="004572F7" w:rsidRDefault="00105298" w:rsidP="0010529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530B4" w14:textId="777EB3D6" w:rsidR="0098661A" w:rsidRPr="004572F7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 xml:space="preserve">– wyjaśnia znaczenie terminów: laicyzacja, </w:t>
            </w:r>
            <w:proofErr w:type="spellStart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Greenpeace</w:t>
            </w:r>
            <w:proofErr w:type="spellEnd"/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, Woodstock, terroryzm polityczny</w:t>
            </w:r>
          </w:p>
          <w:p w14:paraId="64A38B3A" w14:textId="77777777" w:rsidR="0098661A" w:rsidRPr="004572F7" w:rsidRDefault="0098661A" w:rsidP="004572F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4572F7">
              <w:rPr>
                <w:rFonts w:ascii="Times New Roman" w:hAnsi="Times New Roman" w:cs="Times New Roman"/>
                <w:sz w:val="20"/>
                <w:szCs w:val="20"/>
              </w:rPr>
              <w:t>– ocenia skutki społeczne, kulturalne i polityczne przemian obyczajowych lat 60. XX w.</w:t>
            </w:r>
          </w:p>
          <w:p w14:paraId="44016C7D" w14:textId="77777777" w:rsidR="0098661A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EEFCC7" w14:textId="77777777" w:rsidR="00105298" w:rsidRDefault="00105298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B14889" w14:textId="68B19DB4" w:rsidR="00105298" w:rsidRPr="004572F7" w:rsidRDefault="00105298" w:rsidP="0010529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8661A" w:rsidRPr="004572F7" w14:paraId="5F0A9AFE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EA138" w14:textId="7CD0D854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terminów: Ziemie Odzyskane, przesiedlenia ludności, Polska Partia Robotnicza, Polskie Stronnictwo Ludowe (PSL), żołnierze niezłomni (wyklęci)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03F86" w14:textId="33C9F0CB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terminów:, reforma rolna, nacjonalizacja przemysłu</w:t>
            </w:r>
          </w:p>
          <w:p w14:paraId="72E65701" w14:textId="347308BF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identyfikuje postacie: Stanisława Mikołajczyka, Witolda Pileckiego, Danuty </w:t>
            </w:r>
            <w:proofErr w:type="spellStart"/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Siedzikówny</w:t>
            </w:r>
            <w:proofErr w:type="spellEnd"/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</w:t>
            </w:r>
          </w:p>
          <w:p w14:paraId="3FB17DA5" w14:textId="3C234C2C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lastRenderedPageBreak/>
              <w:t xml:space="preserve">– wskazuje na mapie granice Polski po II wojnie światowej,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55FE5" w14:textId="2F859CCA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lastRenderedPageBreak/>
              <w:t xml:space="preserve">– wyjaśnia znaczenie terminów: Urząd Bezpieczeństwa (UB), cenzura prewencyjna, </w:t>
            </w:r>
          </w:p>
          <w:p w14:paraId="62063E75" w14:textId="62DD68C1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556E0F86" w14:textId="65B086EB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przyczyny i skutki migracji ludności na ziemiach polskich po II wojnie światowej</w:t>
            </w:r>
          </w:p>
          <w:p w14:paraId="57BAA3D6" w14:textId="53BB3518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lastRenderedPageBreak/>
              <w:t>– opisuje metody, dzięki którym komuniści zdobyli władzę w Polsce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5CD3F" w14:textId="36A33DC6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lastRenderedPageBreak/>
              <w:t>– charakteryzuje międzynarodowe uwarunkowania ukształtowania polskiej granicy państwowej po II wojnie światowej</w:t>
            </w:r>
          </w:p>
          <w:p w14:paraId="45FF95F4" w14:textId="71DF8580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etapy przejmowania władzy w Polsce przez komunistów</w:t>
            </w:r>
          </w:p>
          <w:p w14:paraId="13C01498" w14:textId="23E05AD5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przytacza metody terroru stosowane przez komunistów</w:t>
            </w:r>
            <w:r w:rsidRPr="00624E0B"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3E57E" w14:textId="6587EA3F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ocenia postawę żołnierzy wyklętych</w:t>
            </w:r>
          </w:p>
          <w:p w14:paraId="1967EA71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pacing w:val="-2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</w:t>
            </w:r>
            <w:r w:rsidRPr="00624E0B">
              <w:rPr>
                <w:rFonts w:ascii="Times New Roman" w:hAnsi="Times New Roman" w:cs="Times New Roman"/>
                <w:i/>
                <w:iCs/>
                <w:spacing w:val="-2"/>
                <w:sz w:val="20"/>
                <w:szCs w:val="20"/>
                <w:u w:val="single"/>
              </w:rPr>
              <w:t xml:space="preserve"> ocenia postawy Polaków wobec nowego reżimu</w:t>
            </w:r>
          </w:p>
          <w:p w14:paraId="4299B875" w14:textId="2A326D52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podaje przejawy zależności Polski od ZSRS po wojnie</w:t>
            </w:r>
          </w:p>
          <w:p w14:paraId="56E30A2F" w14:textId="6B98B4FC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określa społeczne i polityczne konsekwencje wprowadzenia dekretów o </w:t>
            </w: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lastRenderedPageBreak/>
              <w:t>reformie rolnej oraz nacjonalizacji przemysłu</w:t>
            </w:r>
          </w:p>
        </w:tc>
      </w:tr>
      <w:tr w:rsidR="0098661A" w:rsidRPr="004572F7" w14:paraId="0FC10A6A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9E6B2" w14:textId="57034B77" w:rsidR="0098661A" w:rsidRPr="00624E0B" w:rsidRDefault="0098661A" w:rsidP="004572F7">
            <w:pPr>
              <w:spacing w:after="0"/>
              <w:rPr>
                <w:rFonts w:ascii="Times New Roman" w:hAnsi="Times New Roman" w:cs="Times New Roman"/>
                <w:i/>
                <w:iCs/>
                <w:color w:val="FF000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lastRenderedPageBreak/>
              <w:t>– wyjaśnia znaczenie terminów: Polska Zjednoczona Partia Robotnicza</w:t>
            </w:r>
            <w:r w:rsidR="00153801"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, </w:t>
            </w: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system </w:t>
            </w:r>
            <w:proofErr w:type="spellStart"/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monopartyjny</w:t>
            </w:r>
            <w:proofErr w:type="spellEnd"/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, Polska Rzeczpospolita Ludowa</w:t>
            </w:r>
            <w:r w:rsidR="00153801"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, </w:t>
            </w: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system centralnego sterowania gospodarką, Państwowe Gospodarstwa Rolne</w:t>
            </w:r>
          </w:p>
          <w:p w14:paraId="322D4083" w14:textId="50AA00A5" w:rsidR="0098661A" w:rsidRPr="00624E0B" w:rsidRDefault="0098661A" w:rsidP="004572F7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identyfikuje postacie: Władysława Gomułki, Bolesława Bieruta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8E4C8" w14:textId="416A5AAA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terminów: plan sześcioletni, kolektywizacja, stalinizm, socrealizm</w:t>
            </w:r>
          </w:p>
          <w:p w14:paraId="23DF350B" w14:textId="32552D55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daty: powstania PZPR (1948), przyjęcia Konstytucji PRL (1952)</w:t>
            </w:r>
          </w:p>
          <w:p w14:paraId="4AB0ADEE" w14:textId="0CA28146" w:rsidR="0098661A" w:rsidRPr="00624E0B" w:rsidRDefault="0098661A" w:rsidP="004572F7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5E931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terminów: „wyścig pracy”, przodownik pracy, kułak</w:t>
            </w:r>
          </w:p>
          <w:p w14:paraId="22EF1DE7" w14:textId="6C9BDDE0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podaje główne cechy ustroju politycznego Polski w okresie stalinowskim</w:t>
            </w:r>
          </w:p>
          <w:p w14:paraId="1E4D72F4" w14:textId="0A24B12D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wskazuje cechy charakterystyczne socrealizmu w kulturze polskiej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282F2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okoliczności powstania PZPR</w:t>
            </w:r>
          </w:p>
          <w:p w14:paraId="64E8CA06" w14:textId="72364289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omawia cele propagandy komunistycznej w czasach stalinizmu</w:t>
            </w:r>
          </w:p>
          <w:p w14:paraId="519B30DB" w14:textId="672BBCE4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założenia Konstytucji PRL z 1952 r.</w:t>
            </w:r>
          </w:p>
          <w:p w14:paraId="784F933B" w14:textId="282500BA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opisuje system represji władz komunistycznych wobec Kościoła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028FC" w14:textId="0A6D62D1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ocenia kult jednostki w Polsce w okresie stalinizmu</w:t>
            </w:r>
          </w:p>
        </w:tc>
      </w:tr>
      <w:tr w:rsidR="0098661A" w:rsidRPr="004572F7" w14:paraId="31A1FD1E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59AE0" w14:textId="14701FF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wyjaśnia znaczenie terminów: Służba Bezpieczeństwa (SB), mała stabilizacja, </w:t>
            </w:r>
          </w:p>
          <w:p w14:paraId="69B4F243" w14:textId="1033F9B1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daty: śmierci J. Stalina (1953), obchodów Tysiąclecia Chrztu Polski (1966)</w:t>
            </w:r>
          </w:p>
          <w:p w14:paraId="64C078DA" w14:textId="098B3D04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identyfikuje postacie: Władysława Gomułki, kardynała Stefana Wyszyńskiego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96572" w14:textId="3FAF85FC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daty: wydarzeń poznańskich (VI 1956), polskiego Października (X 1956), wydarzeń marcowych (III 1968), wydarzeń grudniowych na Wybrzeżu (XII 1970)</w:t>
            </w:r>
          </w:p>
          <w:p w14:paraId="5C62B5A3" w14:textId="0D55176B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charakteryzuje okres rządów W. Gomułki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1D26B" w14:textId="147CF96B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przebieg obchodów milenijnych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2B290" w14:textId="7F200EB1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datę wystosowania listu episkopatu polskiego do episkopatu niemieckiego (1965)</w:t>
            </w:r>
          </w:p>
          <w:p w14:paraId="3A5CCFBF" w14:textId="0BE08CFF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identyfikuje postać Romka Strzałkowskiego</w:t>
            </w:r>
          </w:p>
          <w:p w14:paraId="390FFE25" w14:textId="408DCD4E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omawia proces odwilży</w:t>
            </w:r>
          </w:p>
          <w:p w14:paraId="3AAA0263" w14:textId="3E3DD5A2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charakteryzuje przyczyny i narastanie konfliktu władz z Kościołem katolickim</w:t>
            </w:r>
          </w:p>
          <w:p w14:paraId="03B2514A" w14:textId="4C3788E3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5CED6" w14:textId="6928C0DE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ocenia postawę W. Gomułki wobec wydarzeń poznańskich</w:t>
            </w:r>
          </w:p>
          <w:p w14:paraId="697AA296" w14:textId="3F15396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ocenia rolę Kościoła katolickiego i środowisk studenckich w kształtowaniu opozycji wobec władz PRL</w:t>
            </w:r>
          </w:p>
          <w:p w14:paraId="20BC481C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wymienia przedstawicieli polskiej szkoły filmowej</w:t>
            </w:r>
          </w:p>
          <w:p w14:paraId="09FFB3D1" w14:textId="4830A5CA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</w:p>
        </w:tc>
      </w:tr>
      <w:tr w:rsidR="0098661A" w:rsidRPr="004572F7" w14:paraId="2A3683F2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3AB13" w14:textId="1D91445E" w:rsidR="0098661A" w:rsidRPr="00624E0B" w:rsidRDefault="0098661A" w:rsidP="004572F7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terminów: „druga Polska”, propaganda sukcesu</w:t>
            </w:r>
          </w:p>
          <w:p w14:paraId="63126BD9" w14:textId="20C16BBF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przemiany w życiu codziennym Polaków za rządów E. Gierka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BD5FA" w14:textId="56C110FE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wymienia cechy charakterystyczne rządów E. Gierka</w:t>
            </w:r>
          </w:p>
          <w:p w14:paraId="41F7315D" w14:textId="76EA9DEA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opisuje życie codzienne w czasach PRL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04FA9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datę nowelizacji Konstytucji PRL (1976)</w:t>
            </w:r>
          </w:p>
          <w:p w14:paraId="59574208" w14:textId="7D347E1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omawia wpływ zagranicznych kredytów na rozwój przemysłu ciężkiego i górnictwa</w:t>
            </w:r>
          </w:p>
          <w:p w14:paraId="778BD246" w14:textId="56600DA8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wyjaśnia, na czym polegała propaganda sukcesu w czasie rządów E. Gierka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41FAB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terminów: ukryte bezrobocie, kino moralnego niepokoju</w:t>
            </w:r>
          </w:p>
          <w:p w14:paraId="730A6C9F" w14:textId="7F29C49E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wyjaśnia, dlaczego polityka gospodarcza E. Gierka nie przyniosła spodziewanych rezultatów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DC2CA" w14:textId="0CA56C74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ocenia okres rządów E. Gierka</w:t>
            </w:r>
          </w:p>
        </w:tc>
      </w:tr>
      <w:tr w:rsidR="0098661A" w:rsidRPr="004572F7" w14:paraId="63701FED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F1840" w14:textId="413E4ACC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terminu Komitet Obrony Robotników (KOR)</w:t>
            </w:r>
          </w:p>
          <w:p w14:paraId="4F0A2CD1" w14:textId="59DEA3E0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identyfikuje postacie: Jana Pawła II, Jacka Kuronia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4964C" w14:textId="6307C3CA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daty: wydarzeń czerwcowych (1976), powstania KOR (1976), wyboru Karola Wojtyły na papieża (16 X 1978), pierwszej pielgrzymki Jana Pawła II do Polski (1979)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34D98" w14:textId="3BEF12B2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opisuje genezę, przebieg i skutki wydarzeń czerwcowych w 1976 r.</w:t>
            </w:r>
          </w:p>
          <w:p w14:paraId="783E6D8E" w14:textId="5DAD093C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określa cele i opisuje działalność KOR-u</w:t>
            </w:r>
          </w:p>
          <w:p w14:paraId="1729DBB6" w14:textId="34769FC4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wpływ wyboru Karola Wojtyły na papieża na sytuację w Polsce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CB2D1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terminów: drugi obieg, Wolne Związki Zawodowe (WZZ)</w:t>
            </w:r>
          </w:p>
          <w:p w14:paraId="3687C567" w14:textId="45DBF274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okoliczności narodzin opozycji demokratycznej w Polsce</w:t>
            </w:r>
          </w:p>
          <w:p w14:paraId="0B69947A" w14:textId="21F11439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charakteryzuje rozwój organizacji opozycyjnych w latach 70. XX w.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1C3C4" w14:textId="2B4AA5DD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wyjaśnia, dlaczego władze komunistyczne w mniejszym stopniu niż dotąd represjonowały ugrupowania opozycyjne</w:t>
            </w:r>
          </w:p>
        </w:tc>
      </w:tr>
      <w:tr w:rsidR="0098661A" w:rsidRPr="004572F7" w14:paraId="14193194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62F24" w14:textId="3466F5BB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lastRenderedPageBreak/>
              <w:t>– identyfikuje postacie: Lecha Wałęsy, Anny Walentynowicz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63CCE" w14:textId="60D922D5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terminów porozumienia sierpniowe</w:t>
            </w:r>
          </w:p>
          <w:p w14:paraId="129D7A22" w14:textId="7E74EB29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przedstawia przyczyny i skutki strajków sierpniowych </w:t>
            </w: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br/>
              <w:t>w 1980 r.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DAE63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terminów: Międzyzakładowy Komitet Strajkowy (MKS), karnawał „Solidarności”</w:t>
            </w:r>
          </w:p>
          <w:p w14:paraId="31F30BA3" w14:textId="051A2C8F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8DC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daty: powstania NSZZ „Solidarność” (IX 1980), zamachu na Jana Pawła II (V 1981)</w:t>
            </w:r>
          </w:p>
          <w:p w14:paraId="03C68777" w14:textId="582C21FF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B6046" w14:textId="4143EBC4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wyjaśnia, w jaki sposób władze komunistyczne w Polsce przygotowywały się do konfrontacji siłowej z opozycją</w:t>
            </w:r>
          </w:p>
        </w:tc>
      </w:tr>
      <w:tr w:rsidR="0098661A" w:rsidRPr="004572F7" w14:paraId="4DC490BE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9B9C5" w14:textId="3E663223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terminów: stan wojenny, internowanie</w:t>
            </w:r>
          </w:p>
          <w:p w14:paraId="77B8BDB0" w14:textId="6C448339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datę wprowadzenia stanu wojennego (13 XII 1981)</w:t>
            </w:r>
          </w:p>
          <w:p w14:paraId="4E1CC62B" w14:textId="76854A76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identyfikuje postacie: Wojciecha Jaruzelskiego, Lecha Wałęsy, Jerzego Popiełuszki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FDADF" w14:textId="7286781E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okoliczności wprowadzenia stanu wojennego w Polsce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64242" w14:textId="3F72C03C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charakteryzuje przebieg stanu wojennego w Polsce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30691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daty: pacyfikacji kopalni „Wujek” (XII 1981), zamordowania ks. J. Popiełuszki (1984)</w:t>
            </w:r>
          </w:p>
          <w:p w14:paraId="55311DB5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przedstawia reakcję społeczeństwa na stan wojenny </w:t>
            </w:r>
          </w:p>
          <w:p w14:paraId="3029F81C" w14:textId="584D8165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wskazuje wydarzenia, które doprowadziły do upadku komunizmu w Polsce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028A8" w14:textId="7575E0D0" w:rsidR="0098661A" w:rsidRPr="00624E0B" w:rsidRDefault="0098661A" w:rsidP="004572F7">
            <w:pPr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ocenia postawy społeczeństwa wobec stanu wojennego</w:t>
            </w:r>
          </w:p>
        </w:tc>
      </w:tr>
      <w:tr w:rsidR="0098661A" w:rsidRPr="004572F7" w14:paraId="46FD76C3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04188" w14:textId="2E8C4E96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terminu Jesień Ludów</w:t>
            </w:r>
          </w:p>
          <w:p w14:paraId="2DB72B3B" w14:textId="67B0BA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identyfikuje postacie: Ronalda Reagana, Michaiła Gorbaczowa,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365C1" w14:textId="4B7B404C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wyjaśnia znaczenie terminów: aksamitna rewolucja, pierestrojka, </w:t>
            </w:r>
            <w:proofErr w:type="spellStart"/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głasnost</w:t>
            </w:r>
            <w:proofErr w:type="spellEnd"/>
          </w:p>
          <w:p w14:paraId="67023E96" w14:textId="1F31390C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daty: obalenia komunizmu zjednoczenia Niemiec (1990), rozpadu ZSRS (1991)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ABAD4" w14:textId="2FDDD7B3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identyfikuje postacie: Borysa Jelcyna, </w:t>
            </w:r>
          </w:p>
          <w:p w14:paraId="154F67E4" w14:textId="06C06CB8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przejawy kryzysu ZSRS w latach 80. XX w.</w:t>
            </w:r>
          </w:p>
          <w:p w14:paraId="5C27FD9F" w14:textId="2CDFF60E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okoliczności rozpadu ZSRS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A7315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charakteryzuje politykę R. Reagana i jej wpływ na zmianę sytuacji międzynarodowej</w:t>
            </w:r>
          </w:p>
          <w:p w14:paraId="017B260F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omawia proces rozpadu ZSRS, uwzględniając powstanie niepodległych państw w Europie</w:t>
            </w:r>
          </w:p>
          <w:p w14:paraId="0539A3A4" w14:textId="6CA8B4E9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3482A" w14:textId="7E8FA51C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ocenia rolę M. Gorbaczowa i R. Reagana w zmianie układu sił w polityce międzynarodowej – przedstawia rolę Gorbaczowa w upadku komunizmu w państwach bloku wschodniego</w:t>
            </w:r>
          </w:p>
          <w:p w14:paraId="19347569" w14:textId="67BE29F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wymienia próby reform w ZSRS i określa ich skutki polityczne</w:t>
            </w:r>
          </w:p>
          <w:p w14:paraId="0F478D1E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</w:tr>
      <w:tr w:rsidR="0098661A" w:rsidRPr="004572F7" w14:paraId="33393BE1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3B157" w14:textId="66B6CAC0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terminów</w:t>
            </w:r>
            <w:r w:rsidR="009D3BC6"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i zna daty tych wydarzeń</w:t>
            </w: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: obrady Okrągłego Stołu, wybory czerwcowe</w:t>
            </w:r>
          </w:p>
          <w:p w14:paraId="63A605F5" w14:textId="5F650C04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identyfikuje postacie: Lecha Wałęsy, Wojciecha Jaruzelskiego, Tadeusza Mazowieckiego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F726F" w14:textId="1401CA30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datę powołania rządu T. Mazowieckiego (1989)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5ADC4" w14:textId="23B6523B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podaje postanowienia i skutki obrad Okrągłego Stołu</w:t>
            </w:r>
          </w:p>
          <w:p w14:paraId="6415F286" w14:textId="786B7216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następstwa wyborów czerwcowych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DC1B4" w14:textId="2ED2CA89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terminów: „gruba linia”/„gruba kreska”,</w:t>
            </w:r>
          </w:p>
          <w:p w14:paraId="704CD075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daty: wyboru W. Jaruzelskiego na prezydenta (VII 1989)</w:t>
            </w:r>
          </w:p>
          <w:p w14:paraId="0DFE58B6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omawia okoliczności zwołania Okrągłego Stołu</w:t>
            </w:r>
          </w:p>
          <w:p w14:paraId="3905F597" w14:textId="49CB6288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reformy rządu T. Mazowieckiego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B85D0" w14:textId="2043E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ocenia znaczenie obrad Okrągłego Stołu dla przemian politycznych w Polsce</w:t>
            </w:r>
          </w:p>
        </w:tc>
      </w:tr>
      <w:tr w:rsidR="0098661A" w:rsidRPr="004572F7" w14:paraId="3933D6CA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12D40" w14:textId="0DBD717A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</w:t>
            </w:r>
            <w:r w:rsidR="00C35B38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n</w:t>
            </w:r>
            <w:r w:rsidR="004572F7"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:</w:t>
            </w:r>
            <w:r w:rsidR="00C35B38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</w:t>
            </w: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kraj postsowiecki</w:t>
            </w:r>
          </w:p>
          <w:p w14:paraId="204D14BB" w14:textId="0304BEE6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identyfikuje postacie: Billa Clintona, Borysa Jelcyna, Władimira Putina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4C396" w14:textId="583466C0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zna daty: wejścia Polski, do NATO (1999), </w:t>
            </w:r>
          </w:p>
          <w:p w14:paraId="3033DBD7" w14:textId="6D56AC8A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A4390" w14:textId="60DF83CC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charakteryzuje rządy W. Putina w Rosji</w:t>
            </w:r>
          </w:p>
          <w:p w14:paraId="5783B3AC" w14:textId="31260D57" w:rsidR="0098661A" w:rsidRPr="00FC7349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wymienia problemy, z jakimi spotkały się podczas transformacji ustrojowej kraje postsowieckie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6B4C0" w14:textId="34E419D4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zna daty: wojny w Jugosławii (1991–1995), </w:t>
            </w:r>
            <w:proofErr w:type="spellStart"/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Euromajdanu</w:t>
            </w:r>
            <w:proofErr w:type="spellEnd"/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 (2013–2014)</w:t>
            </w:r>
          </w:p>
          <w:p w14:paraId="7C1EF11A" w14:textId="39C0EA02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identyfikuje postacie: Aleksandra Łukaszenki,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E3101" w14:textId="6898CDE1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omawia sytuację polityczną Ukrainy i Gruzji</w:t>
            </w:r>
          </w:p>
          <w:p w14:paraId="7DE444E4" w14:textId="48CE4B74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ocenia rolę W. Putina w przywracaniu Rosji roli mocarstwa</w:t>
            </w:r>
          </w:p>
        </w:tc>
      </w:tr>
      <w:tr w:rsidR="0098661A" w:rsidRPr="004572F7" w14:paraId="2E36EAB8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A4BF9" w14:textId="18F36728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lastRenderedPageBreak/>
              <w:t>– wyjaśnia znaczenie terminów: Autonomia Palestyńska, Al-Kaida</w:t>
            </w:r>
          </w:p>
          <w:p w14:paraId="4B518FE2" w14:textId="1DE8A2EB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zna datę ataku na World Trade Center (11 IX 2001) </w:t>
            </w:r>
          </w:p>
          <w:p w14:paraId="5AAC4962" w14:textId="0E9A488A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identyfikuje postacie: George’a W. Busha, Osamy bin Ladena,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F1252" w14:textId="24806E7B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wyjaśnia, na czym polega polityka neokolonializmu i jakie niesie za sobą skutki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65E42" w14:textId="3D9E8BD4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przyczyny i skutki wojny z terroryzmem po 2001 r.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A65FA" w14:textId="48AD31EA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41771B49" w14:textId="68AC7B16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14AC07CF" w14:textId="76D0C96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D95F8" w14:textId="60707890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ocenia problem terroryzmu</w:t>
            </w:r>
          </w:p>
          <w:p w14:paraId="34CF0DBC" w14:textId="5FBFCA72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ocenia wpływ USA na sytuację polityczną współczesnego świata</w:t>
            </w:r>
          </w:p>
          <w:p w14:paraId="35A5A1A4" w14:textId="63C8C988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wyjaśnia, jakie są przyczyny współczesnych konfliktów w Afryce</w:t>
            </w:r>
          </w:p>
        </w:tc>
      </w:tr>
      <w:tr w:rsidR="0098661A" w:rsidRPr="004572F7" w14:paraId="768F69FA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9A24E" w14:textId="64ACD402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terminów: hiperinflacja, gospodarka wolnorynkowa, prywatyzacja, bezrobocie</w:t>
            </w:r>
          </w:p>
          <w:p w14:paraId="352AC115" w14:textId="34BACF9E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identyfikuje postacie: Tadeusza Mazowieckiego, Lecha Wałęsy, Leszka Balcerowicza, Jacka Kuronia, Aleksandra Kwaśniewskiego, Lecha Kaczyńskiego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E4F56" w14:textId="200DDA21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terminów: plan Balcerowicza, pluralizm polityczny</w:t>
            </w:r>
          </w:p>
          <w:p w14:paraId="6AB78D10" w14:textId="1BD868AD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daty: wyboru L. Wałęsy na prezydenta (XII 1990</w:t>
            </w:r>
            <w:r w:rsidR="00FC7349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)</w:t>
            </w: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uchwalenia Konstytucji RP (1997), wyboru L. Kaczyńskiego na prezydenta (2005)</w:t>
            </w:r>
          </w:p>
          <w:p w14:paraId="7F343CD8" w14:textId="3C5C3C0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pacing w:val="-4"/>
                <w:kern w:val="24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wymienia najistotniejsze przemiany ustrojowe i ekonomiczne III Rzeczypospolitej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24758" w14:textId="3977A951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omawia założenia, realizację i skutki gospodarcze planu Balcerowicza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D6324" w14:textId="08945EFC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daty: rozwiązania PZPR (1990), uchwalenia małej konstytucji (X 1992), reformy administracyjnej (1999)</w:t>
            </w:r>
          </w:p>
          <w:p w14:paraId="69611998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identyfikuje postacie: Jana Olszewskiego, Jarosława Kaczyńskiego, Ryszarda Kaczorowskiego</w:t>
            </w:r>
          </w:p>
          <w:p w14:paraId="4D1FBAED" w14:textId="3F0C930F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omawia koszty społeczne reform gospodarczych</w:t>
            </w:r>
          </w:p>
          <w:p w14:paraId="555306B7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charakteryzuje scenę polityczną pierwszych lat demokratycznej Polski</w:t>
            </w:r>
          </w:p>
          <w:p w14:paraId="6D35748B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proces budowania podstaw prawnych III Rzeczypospolitej</w:t>
            </w:r>
          </w:p>
          <w:p w14:paraId="5873A94B" w14:textId="199E9E9F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440E0" w14:textId="218E4121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ocenia przemiany polityczne i gospodarcze w Polsce po 1989 r.</w:t>
            </w:r>
          </w:p>
          <w:p w14:paraId="68328E71" w14:textId="224CF901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omawia podstawy ustrojowe III Rzeczypospolitej w świetle konstytucji z 1997 r.</w:t>
            </w:r>
          </w:p>
        </w:tc>
      </w:tr>
      <w:tr w:rsidR="0098661A" w:rsidRPr="004572F7" w14:paraId="262C67BA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D2DA2" w14:textId="07613008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terminów: NATO, Unia Europejska</w:t>
            </w:r>
          </w:p>
          <w:p w14:paraId="1CAA4E68" w14:textId="605FFDD9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zna daty: przyjęcia Polski do NATO (1999), wejścia Polski do UE (2004)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563B0" w14:textId="5D9A5AED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 znaczenie terminu referendum akcesyjne</w:t>
            </w:r>
          </w:p>
          <w:p w14:paraId="099DFEE4" w14:textId="13438DF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przyczyny i skutki przystąpienia Polski do NATO i UE</w:t>
            </w:r>
          </w:p>
          <w:p w14:paraId="2F6AF344" w14:textId="248F8613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omawia konsekwencje członkostwa Polski w NATO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8BC59" w14:textId="6363CA31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wymienia i omawia etapy integracji Polski z UE</w:t>
            </w:r>
          </w:p>
          <w:p w14:paraId="45B42A27" w14:textId="2C99A9A4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postawy Polaków wobec problemu integracji Polski z UE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ADF8D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określa główne kierunki polskiej polityki zagranicznej</w:t>
            </w:r>
          </w:p>
          <w:p w14:paraId="33379B54" w14:textId="66E30B93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341D6" w14:textId="71402D2E" w:rsidR="0098661A" w:rsidRPr="00624E0B" w:rsidRDefault="0098661A" w:rsidP="004572F7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ocenia rezultaty polskiego członkostwa w NATO i UE</w:t>
            </w:r>
          </w:p>
          <w:p w14:paraId="72E4AE0F" w14:textId="46123406" w:rsidR="0098661A" w:rsidRPr="00624E0B" w:rsidRDefault="0098661A" w:rsidP="004572F7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opisuje udział Polski w wojnie z terroryzmem</w:t>
            </w:r>
          </w:p>
          <w:p w14:paraId="2218A2DB" w14:textId="17B9F641" w:rsidR="0098661A" w:rsidRPr="00624E0B" w:rsidRDefault="0098661A" w:rsidP="004572F7">
            <w:pPr>
              <w:spacing w:after="0"/>
              <w:rPr>
                <w:rFonts w:ascii="Times New Roman" w:hAnsi="Times New Roman" w:cs="Times New Roman"/>
                <w:i/>
                <w:iCs/>
                <w:color w:val="00B0F0"/>
                <w:sz w:val="20"/>
                <w:szCs w:val="20"/>
                <w:u w:val="single"/>
              </w:rPr>
            </w:pPr>
          </w:p>
        </w:tc>
      </w:tr>
      <w:tr w:rsidR="0098661A" w:rsidRPr="004572F7" w14:paraId="65588F14" w14:textId="77777777" w:rsidTr="1E30DB3F"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37BBF" w14:textId="77777777" w:rsidR="0098661A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wyjaśnia znaczenie terminów: </w:t>
            </w:r>
            <w:proofErr w:type="spellStart"/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internet</w:t>
            </w:r>
            <w:proofErr w:type="spellEnd"/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, globalizacja, , kultura masowa</w:t>
            </w:r>
          </w:p>
          <w:p w14:paraId="4AA0B3AA" w14:textId="77777777" w:rsidR="00105298" w:rsidRDefault="00105298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7402B6BD" w14:textId="77777777" w:rsidR="00105298" w:rsidRDefault="00105298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7BAAC24D" w14:textId="77777777" w:rsidR="00105298" w:rsidRDefault="00105298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00CB9868" w14:textId="77777777" w:rsidR="00105298" w:rsidRDefault="00105298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024E5940" w14:textId="5428CB31" w:rsidR="00105298" w:rsidRPr="00105298" w:rsidRDefault="00105298" w:rsidP="00C35B3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6B89C" w14:textId="708A0DE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omawia zalety i wady wprowadzenia nowych środków komunikacji</w:t>
            </w:r>
          </w:p>
          <w:p w14:paraId="2F21EA62" w14:textId="355B08F0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wyjaśnia, jakie szanse i zagrożenia niesie za sobą globalizacja</w:t>
            </w:r>
          </w:p>
          <w:p w14:paraId="3B2EEABE" w14:textId="77777777" w:rsidR="0098661A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  <w:p w14:paraId="12C28CA0" w14:textId="3C07FDC1" w:rsidR="00105298" w:rsidRPr="00105298" w:rsidRDefault="00105298" w:rsidP="00C35B3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DB962" w14:textId="720E236F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wskazuje cechy współczesnej kultury masowej</w:t>
            </w:r>
          </w:p>
          <w:p w14:paraId="2114A557" w14:textId="6482CF2B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prezentuje zagrożenia ekologiczne współczesnego świata</w:t>
            </w:r>
          </w:p>
          <w:p w14:paraId="38B6E2CD" w14:textId="77777777" w:rsidR="0098661A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omawia przyczyny, kierunki i skutki ruchów migracyjnych we współczesnym świecie</w:t>
            </w:r>
          </w:p>
          <w:p w14:paraId="4C9980B8" w14:textId="6CF0CEDA" w:rsidR="00105298" w:rsidRPr="00624E0B" w:rsidRDefault="00105298" w:rsidP="00C35B3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43CE9" w14:textId="5D6CEDBD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 xml:space="preserve">– wyjaśnia znaczenie terminów: bogata Północ, biedne Południe, „globalna wioska”, Dolina Krzemowa, </w:t>
            </w:r>
          </w:p>
          <w:p w14:paraId="402FFA2B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określa przyczyny i skutki narastania nierówności społecznych we współczesnym świecie</w:t>
            </w:r>
          </w:p>
          <w:p w14:paraId="5E833534" w14:textId="77777777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wymienia problemy demograficzne współczesnego świata</w:t>
            </w:r>
          </w:p>
          <w:p w14:paraId="5F409834" w14:textId="77777777" w:rsidR="0098661A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wskazuje najważniejsze zagrożenia społeczne współczesnego świata</w:t>
            </w:r>
          </w:p>
          <w:p w14:paraId="37EBF2F1" w14:textId="29DF7DD7" w:rsidR="00105298" w:rsidRPr="00105298" w:rsidRDefault="00105298" w:rsidP="00C35B3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F1FA2" w14:textId="4912BE8D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omawia szanse i niebezpieczeństwa dla człowieka wynikające ze współczesnych zmian cywilizacyjnych</w:t>
            </w:r>
          </w:p>
          <w:p w14:paraId="721C3D38" w14:textId="11A97468" w:rsidR="0098661A" w:rsidRPr="00624E0B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omawia zjawisko terroryzmu islamskiego</w:t>
            </w:r>
          </w:p>
          <w:p w14:paraId="4FEE4F94" w14:textId="77777777" w:rsidR="0098661A" w:rsidRDefault="0098661A" w:rsidP="004572F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</w:pPr>
            <w:r w:rsidRPr="00624E0B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– przedstawia działania podejmowane w celu niwelowania problemów demograficznych, społecznych i ekologicznych we współczesnym świecie</w:t>
            </w:r>
          </w:p>
          <w:p w14:paraId="71D3CC7B" w14:textId="36E960D9" w:rsidR="00105298" w:rsidRPr="00105298" w:rsidRDefault="00105298" w:rsidP="00C35B3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0942970" w14:textId="77777777" w:rsidR="00624E0B" w:rsidRPr="00624E0B" w:rsidRDefault="00624E0B" w:rsidP="00624E0B">
      <w:pPr>
        <w:spacing w:after="0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 w:rsidRPr="00624E0B">
        <w:rPr>
          <w:rFonts w:ascii="Times New Roman" w:hAnsi="Times New Roman" w:cs="Times New Roman"/>
          <w:i/>
          <w:iCs/>
          <w:sz w:val="20"/>
          <w:szCs w:val="20"/>
          <w:u w:val="single"/>
        </w:rPr>
        <w:t>Treści zaznaczone podkreśloną kursywą dotyczą półrocza drugiego</w:t>
      </w:r>
    </w:p>
    <w:p w14:paraId="29690C52" w14:textId="77777777" w:rsidR="004572F7" w:rsidRDefault="004572F7" w:rsidP="004572F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3B379016" w14:textId="77777777" w:rsidR="00F3373F" w:rsidRPr="00F3373F" w:rsidRDefault="00F3373F" w:rsidP="00F3373F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5D9F67AB" w14:textId="77777777" w:rsidR="00F3373F" w:rsidRPr="00F3373F" w:rsidRDefault="00F3373F" w:rsidP="00F3373F">
      <w:pPr>
        <w:spacing w:after="0"/>
        <w:rPr>
          <w:rFonts w:ascii="Times New Roman" w:hAnsi="Times New Roman" w:cs="Times New Roman"/>
          <w:sz w:val="20"/>
          <w:szCs w:val="20"/>
          <w:u w:val="single"/>
        </w:rPr>
      </w:pPr>
      <w:bookmarkStart w:id="0" w:name="_Hlk207653458"/>
      <w:r w:rsidRPr="00F3373F">
        <w:rPr>
          <w:rFonts w:ascii="Times New Roman" w:hAnsi="Times New Roman" w:cs="Times New Roman"/>
          <w:sz w:val="20"/>
          <w:szCs w:val="20"/>
          <w:u w:val="single"/>
        </w:rPr>
        <w:t xml:space="preserve">Warunki i tryb otrzymania wyższej niż przewidywana rocznej oceny klasyfikacyjnej </w:t>
      </w:r>
    </w:p>
    <w:p w14:paraId="4758F67E" w14:textId="77777777" w:rsidR="00F3373F" w:rsidRPr="00F3373F" w:rsidRDefault="00F3373F" w:rsidP="00F3373F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3373F">
        <w:rPr>
          <w:rFonts w:ascii="Times New Roman" w:hAnsi="Times New Roman" w:cs="Times New Roman"/>
          <w:sz w:val="20"/>
          <w:szCs w:val="20"/>
        </w:rPr>
        <w:t xml:space="preserve">1. Uczeń lub jego rodzice (prawni opiekunowie) mają możliwość ubiegania się o uzyskanie wyższych niż przewidywane rocznych ocen klasyfikacyjnych z obowiązkowych i dodatkowych zajęć edukacyjnych. </w:t>
      </w:r>
    </w:p>
    <w:p w14:paraId="3AF524C7" w14:textId="77777777" w:rsidR="00F3373F" w:rsidRPr="00F3373F" w:rsidRDefault="00F3373F" w:rsidP="00F3373F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3373F">
        <w:rPr>
          <w:rFonts w:ascii="Times New Roman" w:hAnsi="Times New Roman" w:cs="Times New Roman"/>
          <w:sz w:val="20"/>
          <w:szCs w:val="20"/>
        </w:rPr>
        <w:t xml:space="preserve">2. Warunkiem uzyskania wyższej niż przewidywana rocznej oceny klasyfikacyjnej z obowiązkowych i dodatkowych zajęć edukacyjnych może być: </w:t>
      </w:r>
    </w:p>
    <w:p w14:paraId="6990BA6F" w14:textId="77777777" w:rsidR="00F3373F" w:rsidRPr="00F3373F" w:rsidRDefault="00F3373F" w:rsidP="00F3373F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3373F">
        <w:rPr>
          <w:rFonts w:ascii="Times New Roman" w:hAnsi="Times New Roman" w:cs="Times New Roman"/>
          <w:sz w:val="20"/>
          <w:szCs w:val="20"/>
        </w:rPr>
        <w:t xml:space="preserve">1) dłuższa usprawiedliwiona nieobecność na zajęciach edukacyjnych; </w:t>
      </w:r>
    </w:p>
    <w:p w14:paraId="704D33D9" w14:textId="77777777" w:rsidR="00F3373F" w:rsidRPr="00F3373F" w:rsidRDefault="00F3373F" w:rsidP="00F3373F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3373F">
        <w:rPr>
          <w:rFonts w:ascii="Times New Roman" w:hAnsi="Times New Roman" w:cs="Times New Roman"/>
          <w:sz w:val="20"/>
          <w:szCs w:val="20"/>
        </w:rPr>
        <w:t xml:space="preserve">2) inne ważne sytuacje życiowe, które nauczyciel uzna za istotne. </w:t>
      </w:r>
    </w:p>
    <w:p w14:paraId="5CCB11E1" w14:textId="77777777" w:rsidR="00F3373F" w:rsidRPr="00F3373F" w:rsidRDefault="00F3373F" w:rsidP="00F3373F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3373F">
        <w:rPr>
          <w:rFonts w:ascii="Times New Roman" w:hAnsi="Times New Roman" w:cs="Times New Roman"/>
          <w:sz w:val="20"/>
          <w:szCs w:val="20"/>
        </w:rPr>
        <w:t>3.  Sposoby sprawdzania osiągnięć edukacyjnych:</w:t>
      </w:r>
    </w:p>
    <w:p w14:paraId="7579BCED" w14:textId="77777777" w:rsidR="00F3373F" w:rsidRPr="00F3373F" w:rsidRDefault="00F3373F" w:rsidP="00F3373F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3373F">
        <w:rPr>
          <w:rFonts w:ascii="Times New Roman" w:hAnsi="Times New Roman" w:cs="Times New Roman"/>
          <w:sz w:val="20"/>
          <w:szCs w:val="20"/>
        </w:rPr>
        <w:t>Ocenie podlegają następujące formy pracy ucznia:</w:t>
      </w:r>
    </w:p>
    <w:p w14:paraId="5A51C848" w14:textId="77777777" w:rsidR="00F3373F" w:rsidRPr="00F3373F" w:rsidRDefault="00F3373F" w:rsidP="00F3373F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3373F">
        <w:rPr>
          <w:rFonts w:ascii="Times New Roman" w:hAnsi="Times New Roman" w:cs="Times New Roman"/>
          <w:sz w:val="20"/>
          <w:szCs w:val="20"/>
        </w:rPr>
        <w:t>- testy i sprawdziany</w:t>
      </w:r>
    </w:p>
    <w:p w14:paraId="0E7D597C" w14:textId="77777777" w:rsidR="00F3373F" w:rsidRPr="00F3373F" w:rsidRDefault="00F3373F" w:rsidP="00F3373F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3373F">
        <w:rPr>
          <w:rFonts w:ascii="Times New Roman" w:hAnsi="Times New Roman" w:cs="Times New Roman"/>
          <w:sz w:val="20"/>
          <w:szCs w:val="20"/>
        </w:rPr>
        <w:t>- kartkówki z trzech ostatnich tematów</w:t>
      </w:r>
    </w:p>
    <w:p w14:paraId="79DEB007" w14:textId="77777777" w:rsidR="00F3373F" w:rsidRPr="00F3373F" w:rsidRDefault="00F3373F" w:rsidP="00F3373F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3373F">
        <w:rPr>
          <w:rFonts w:ascii="Times New Roman" w:hAnsi="Times New Roman" w:cs="Times New Roman"/>
          <w:sz w:val="20"/>
          <w:szCs w:val="20"/>
        </w:rPr>
        <w:t>- zadania i ćwiczenia wykonywane przez uczniów podczas lekcji</w:t>
      </w:r>
    </w:p>
    <w:p w14:paraId="6F13EF68" w14:textId="77777777" w:rsidR="00F3373F" w:rsidRPr="00F3373F" w:rsidRDefault="00F3373F" w:rsidP="00F3373F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3373F">
        <w:rPr>
          <w:rFonts w:ascii="Times New Roman" w:hAnsi="Times New Roman" w:cs="Times New Roman"/>
          <w:sz w:val="20"/>
          <w:szCs w:val="20"/>
        </w:rPr>
        <w:t>- odpowiedzi ustne</w:t>
      </w:r>
    </w:p>
    <w:p w14:paraId="6AD45427" w14:textId="77777777" w:rsidR="00F3373F" w:rsidRPr="00F3373F" w:rsidRDefault="00F3373F" w:rsidP="00F3373F">
      <w:pPr>
        <w:spacing w:after="0"/>
        <w:rPr>
          <w:rFonts w:ascii="Times New Roman" w:hAnsi="Times New Roman" w:cs="Times New Roman"/>
          <w:sz w:val="20"/>
          <w:szCs w:val="20"/>
        </w:rPr>
      </w:pPr>
      <w:r w:rsidRPr="00F3373F">
        <w:rPr>
          <w:rFonts w:ascii="Times New Roman" w:hAnsi="Times New Roman" w:cs="Times New Roman"/>
          <w:sz w:val="20"/>
          <w:szCs w:val="20"/>
        </w:rPr>
        <w:t>- prace w zespole</w:t>
      </w:r>
    </w:p>
    <w:bookmarkEnd w:id="0"/>
    <w:p w14:paraId="2650C1D7" w14:textId="77777777" w:rsidR="005D6AAC" w:rsidRPr="004572F7" w:rsidRDefault="005D6AAC" w:rsidP="004572F7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5D6AAC" w:rsidRPr="004572F7" w:rsidSect="0098661A"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C66EC4" w14:textId="77777777" w:rsidR="009A2517" w:rsidRDefault="009A2517" w:rsidP="00254330">
      <w:pPr>
        <w:spacing w:after="0" w:line="240" w:lineRule="auto"/>
      </w:pPr>
      <w:r>
        <w:separator/>
      </w:r>
    </w:p>
  </w:endnote>
  <w:endnote w:type="continuationSeparator" w:id="0">
    <w:p w14:paraId="78B2C3A0" w14:textId="77777777" w:rsidR="009A2517" w:rsidRDefault="009A2517" w:rsidP="002543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ejaVu Sans">
    <w:altName w:val="Arial Unicode MS"/>
    <w:charset w:val="EE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8FBAC" w14:textId="77777777" w:rsidR="003E7573" w:rsidRDefault="003E757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2C76FC" w14:textId="77777777" w:rsidR="009A2517" w:rsidRDefault="009A2517" w:rsidP="00254330">
      <w:pPr>
        <w:spacing w:after="0" w:line="240" w:lineRule="auto"/>
      </w:pPr>
      <w:r>
        <w:separator/>
      </w:r>
    </w:p>
  </w:footnote>
  <w:footnote w:type="continuationSeparator" w:id="0">
    <w:p w14:paraId="66F2F536" w14:textId="77777777" w:rsidR="009A2517" w:rsidRDefault="009A2517" w:rsidP="002543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E662E"/>
    <w:multiLevelType w:val="hybridMultilevel"/>
    <w:tmpl w:val="1A42A6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C11D7"/>
    <w:multiLevelType w:val="hybridMultilevel"/>
    <w:tmpl w:val="47F028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381E83"/>
    <w:multiLevelType w:val="hybridMultilevel"/>
    <w:tmpl w:val="6EE494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BF34A3"/>
    <w:multiLevelType w:val="hybridMultilevel"/>
    <w:tmpl w:val="18C0EE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6A679F"/>
    <w:multiLevelType w:val="hybridMultilevel"/>
    <w:tmpl w:val="057E2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1247A6"/>
    <w:multiLevelType w:val="hybridMultilevel"/>
    <w:tmpl w:val="B9101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419EA"/>
    <w:multiLevelType w:val="hybridMultilevel"/>
    <w:tmpl w:val="6D98F1F2"/>
    <w:lvl w:ilvl="0" w:tplc="7A4C3BFC">
      <w:start w:val="1"/>
      <w:numFmt w:val="decimal"/>
      <w:lvlText w:val="%1."/>
      <w:lvlJc w:val="left"/>
      <w:pPr>
        <w:ind w:left="720" w:hanging="360"/>
      </w:pPr>
      <w:rPr>
        <w:rFonts w:asciiTheme="minorHAnsi" w:eastAsia="Calibr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F25441"/>
    <w:multiLevelType w:val="hybridMultilevel"/>
    <w:tmpl w:val="F3E2DD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4A6255"/>
    <w:multiLevelType w:val="hybridMultilevel"/>
    <w:tmpl w:val="2A9028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6F6A64"/>
    <w:multiLevelType w:val="hybridMultilevel"/>
    <w:tmpl w:val="2ABCF56E"/>
    <w:lvl w:ilvl="0" w:tplc="065AE7C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1252A5"/>
    <w:multiLevelType w:val="hybridMultilevel"/>
    <w:tmpl w:val="82382C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0A0FB5"/>
    <w:multiLevelType w:val="hybridMultilevel"/>
    <w:tmpl w:val="80328E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466819"/>
    <w:multiLevelType w:val="hybridMultilevel"/>
    <w:tmpl w:val="8AF0A5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4E71779"/>
    <w:multiLevelType w:val="hybridMultilevel"/>
    <w:tmpl w:val="BCF465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5161CC"/>
    <w:multiLevelType w:val="hybridMultilevel"/>
    <w:tmpl w:val="C4A0DD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5AF755B"/>
    <w:multiLevelType w:val="hybridMultilevel"/>
    <w:tmpl w:val="E77C37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710793"/>
    <w:multiLevelType w:val="hybridMultilevel"/>
    <w:tmpl w:val="99C243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143D87"/>
    <w:multiLevelType w:val="hybridMultilevel"/>
    <w:tmpl w:val="34E213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9167DA"/>
    <w:multiLevelType w:val="hybridMultilevel"/>
    <w:tmpl w:val="D2326E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DC602F"/>
    <w:multiLevelType w:val="hybridMultilevel"/>
    <w:tmpl w:val="7264FA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470E24"/>
    <w:multiLevelType w:val="hybridMultilevel"/>
    <w:tmpl w:val="77E034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7D5B51"/>
    <w:multiLevelType w:val="hybridMultilevel"/>
    <w:tmpl w:val="E78ECE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E74FF4"/>
    <w:multiLevelType w:val="hybridMultilevel"/>
    <w:tmpl w:val="F7AC2E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670CF8"/>
    <w:multiLevelType w:val="hybridMultilevel"/>
    <w:tmpl w:val="898A19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CD3E1E"/>
    <w:multiLevelType w:val="hybridMultilevel"/>
    <w:tmpl w:val="708E91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841ADA"/>
    <w:multiLevelType w:val="hybridMultilevel"/>
    <w:tmpl w:val="CAC8F5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3D1EA1"/>
    <w:multiLevelType w:val="hybridMultilevel"/>
    <w:tmpl w:val="7DB27D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6D503B"/>
    <w:multiLevelType w:val="hybridMultilevel"/>
    <w:tmpl w:val="44B8A5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EE1906"/>
    <w:multiLevelType w:val="hybridMultilevel"/>
    <w:tmpl w:val="660678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F857D7"/>
    <w:multiLevelType w:val="hybridMultilevel"/>
    <w:tmpl w:val="321238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DE5F0A"/>
    <w:multiLevelType w:val="hybridMultilevel"/>
    <w:tmpl w:val="89CCD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45394F"/>
    <w:multiLevelType w:val="hybridMultilevel"/>
    <w:tmpl w:val="91BC4A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FE46DB"/>
    <w:multiLevelType w:val="hybridMultilevel"/>
    <w:tmpl w:val="B322AF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50055C"/>
    <w:multiLevelType w:val="hybridMultilevel"/>
    <w:tmpl w:val="74F8EE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4A34BD"/>
    <w:multiLevelType w:val="hybridMultilevel"/>
    <w:tmpl w:val="E684EA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D5449D"/>
    <w:multiLevelType w:val="hybridMultilevel"/>
    <w:tmpl w:val="D818A8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97755D"/>
    <w:multiLevelType w:val="hybridMultilevel"/>
    <w:tmpl w:val="8D9AB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0A2B26"/>
    <w:multiLevelType w:val="hybridMultilevel"/>
    <w:tmpl w:val="24D681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3A7FF9"/>
    <w:multiLevelType w:val="hybridMultilevel"/>
    <w:tmpl w:val="35A452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EC50E72"/>
    <w:multiLevelType w:val="hybridMultilevel"/>
    <w:tmpl w:val="A03A3B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7781212">
    <w:abstractNumId w:val="14"/>
  </w:num>
  <w:num w:numId="2" w16cid:durableId="769473656">
    <w:abstractNumId w:val="18"/>
  </w:num>
  <w:num w:numId="3" w16cid:durableId="974332806">
    <w:abstractNumId w:val="34"/>
  </w:num>
  <w:num w:numId="4" w16cid:durableId="156921429">
    <w:abstractNumId w:val="38"/>
  </w:num>
  <w:num w:numId="5" w16cid:durableId="852692726">
    <w:abstractNumId w:val="32"/>
  </w:num>
  <w:num w:numId="6" w16cid:durableId="680737277">
    <w:abstractNumId w:val="36"/>
  </w:num>
  <w:num w:numId="7" w16cid:durableId="1760563949">
    <w:abstractNumId w:val="29"/>
  </w:num>
  <w:num w:numId="8" w16cid:durableId="915168745">
    <w:abstractNumId w:val="20"/>
  </w:num>
  <w:num w:numId="9" w16cid:durableId="559102074">
    <w:abstractNumId w:val="6"/>
  </w:num>
  <w:num w:numId="10" w16cid:durableId="1652830259">
    <w:abstractNumId w:val="39"/>
  </w:num>
  <w:num w:numId="11" w16cid:durableId="1822652324">
    <w:abstractNumId w:val="25"/>
  </w:num>
  <w:num w:numId="12" w16cid:durableId="603225151">
    <w:abstractNumId w:val="21"/>
  </w:num>
  <w:num w:numId="13" w16cid:durableId="1734892572">
    <w:abstractNumId w:val="11"/>
  </w:num>
  <w:num w:numId="14" w16cid:durableId="761267898">
    <w:abstractNumId w:val="2"/>
  </w:num>
  <w:num w:numId="15" w16cid:durableId="1827238239">
    <w:abstractNumId w:val="10"/>
  </w:num>
  <w:num w:numId="16" w16cid:durableId="1067846830">
    <w:abstractNumId w:val="3"/>
  </w:num>
  <w:num w:numId="17" w16cid:durableId="510220295">
    <w:abstractNumId w:val="17"/>
  </w:num>
  <w:num w:numId="18" w16cid:durableId="1568615262">
    <w:abstractNumId w:val="8"/>
  </w:num>
  <w:num w:numId="19" w16cid:durableId="1071276120">
    <w:abstractNumId w:val="1"/>
  </w:num>
  <w:num w:numId="20" w16cid:durableId="762725808">
    <w:abstractNumId w:val="28"/>
  </w:num>
  <w:num w:numId="21" w16cid:durableId="522209013">
    <w:abstractNumId w:val="26"/>
  </w:num>
  <w:num w:numId="22" w16cid:durableId="83304615">
    <w:abstractNumId w:val="24"/>
  </w:num>
  <w:num w:numId="23" w16cid:durableId="1115901419">
    <w:abstractNumId w:val="19"/>
  </w:num>
  <w:num w:numId="24" w16cid:durableId="135491319">
    <w:abstractNumId w:val="30"/>
  </w:num>
  <w:num w:numId="25" w16cid:durableId="7293484">
    <w:abstractNumId w:val="9"/>
  </w:num>
  <w:num w:numId="26" w16cid:durableId="431705342">
    <w:abstractNumId w:val="4"/>
  </w:num>
  <w:num w:numId="27" w16cid:durableId="1565682819">
    <w:abstractNumId w:val="35"/>
  </w:num>
  <w:num w:numId="28" w16cid:durableId="469615">
    <w:abstractNumId w:val="37"/>
  </w:num>
  <w:num w:numId="29" w16cid:durableId="1087191049">
    <w:abstractNumId w:val="22"/>
  </w:num>
  <w:num w:numId="30" w16cid:durableId="1098908604">
    <w:abstractNumId w:val="7"/>
  </w:num>
  <w:num w:numId="31" w16cid:durableId="732044293">
    <w:abstractNumId w:val="23"/>
  </w:num>
  <w:num w:numId="32" w16cid:durableId="1067722472">
    <w:abstractNumId w:val="16"/>
  </w:num>
  <w:num w:numId="33" w16cid:durableId="1522862322">
    <w:abstractNumId w:val="5"/>
  </w:num>
  <w:num w:numId="34" w16cid:durableId="1143427350">
    <w:abstractNumId w:val="27"/>
  </w:num>
  <w:num w:numId="35" w16cid:durableId="1180970356">
    <w:abstractNumId w:val="12"/>
  </w:num>
  <w:num w:numId="36" w16cid:durableId="483204860">
    <w:abstractNumId w:val="33"/>
  </w:num>
  <w:num w:numId="37" w16cid:durableId="1116094233">
    <w:abstractNumId w:val="15"/>
  </w:num>
  <w:num w:numId="38" w16cid:durableId="1817526136">
    <w:abstractNumId w:val="13"/>
  </w:num>
  <w:num w:numId="39" w16cid:durableId="1344820167">
    <w:abstractNumId w:val="31"/>
  </w:num>
  <w:num w:numId="40" w16cid:durableId="1111436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5CD"/>
    <w:rsid w:val="000120F2"/>
    <w:rsid w:val="00013C32"/>
    <w:rsid w:val="00013D7B"/>
    <w:rsid w:val="00015494"/>
    <w:rsid w:val="00021FD8"/>
    <w:rsid w:val="00022905"/>
    <w:rsid w:val="00024C1D"/>
    <w:rsid w:val="00030553"/>
    <w:rsid w:val="00030A4E"/>
    <w:rsid w:val="00032638"/>
    <w:rsid w:val="0003347C"/>
    <w:rsid w:val="00042A8A"/>
    <w:rsid w:val="00042F6F"/>
    <w:rsid w:val="000452D2"/>
    <w:rsid w:val="00045B25"/>
    <w:rsid w:val="00046B91"/>
    <w:rsid w:val="0005008A"/>
    <w:rsid w:val="00051B9B"/>
    <w:rsid w:val="00057F78"/>
    <w:rsid w:val="00060FFA"/>
    <w:rsid w:val="0006163C"/>
    <w:rsid w:val="00062124"/>
    <w:rsid w:val="000739C1"/>
    <w:rsid w:val="00074920"/>
    <w:rsid w:val="0008181C"/>
    <w:rsid w:val="00084FD2"/>
    <w:rsid w:val="00086AA8"/>
    <w:rsid w:val="000936FD"/>
    <w:rsid w:val="0009472B"/>
    <w:rsid w:val="000A47BA"/>
    <w:rsid w:val="000B3F59"/>
    <w:rsid w:val="000C4781"/>
    <w:rsid w:val="000C67C6"/>
    <w:rsid w:val="000D5F5C"/>
    <w:rsid w:val="000E0D76"/>
    <w:rsid w:val="000E3B26"/>
    <w:rsid w:val="000E3FCB"/>
    <w:rsid w:val="000E42D1"/>
    <w:rsid w:val="000E651C"/>
    <w:rsid w:val="000F2829"/>
    <w:rsid w:val="000F363E"/>
    <w:rsid w:val="00100C3D"/>
    <w:rsid w:val="001047AF"/>
    <w:rsid w:val="00104FF4"/>
    <w:rsid w:val="00105298"/>
    <w:rsid w:val="00105CC0"/>
    <w:rsid w:val="001065DA"/>
    <w:rsid w:val="00106F38"/>
    <w:rsid w:val="001073EB"/>
    <w:rsid w:val="00111F11"/>
    <w:rsid w:val="00116C28"/>
    <w:rsid w:val="0012021A"/>
    <w:rsid w:val="00124D18"/>
    <w:rsid w:val="00125553"/>
    <w:rsid w:val="001274BF"/>
    <w:rsid w:val="00132BFD"/>
    <w:rsid w:val="00134829"/>
    <w:rsid w:val="0014228C"/>
    <w:rsid w:val="0015264C"/>
    <w:rsid w:val="00153801"/>
    <w:rsid w:val="00156694"/>
    <w:rsid w:val="00160B99"/>
    <w:rsid w:val="00163A35"/>
    <w:rsid w:val="001657B3"/>
    <w:rsid w:val="0017251E"/>
    <w:rsid w:val="00175C91"/>
    <w:rsid w:val="0018249A"/>
    <w:rsid w:val="00184BDB"/>
    <w:rsid w:val="00187072"/>
    <w:rsid w:val="00187422"/>
    <w:rsid w:val="0018777A"/>
    <w:rsid w:val="001948F2"/>
    <w:rsid w:val="001A3994"/>
    <w:rsid w:val="001B1A07"/>
    <w:rsid w:val="001B3363"/>
    <w:rsid w:val="001B430D"/>
    <w:rsid w:val="001B57A1"/>
    <w:rsid w:val="001B6312"/>
    <w:rsid w:val="001C0E42"/>
    <w:rsid w:val="001C3A08"/>
    <w:rsid w:val="001C3F47"/>
    <w:rsid w:val="001C4A78"/>
    <w:rsid w:val="001C5AE2"/>
    <w:rsid w:val="001C612B"/>
    <w:rsid w:val="001D5861"/>
    <w:rsid w:val="001D77A0"/>
    <w:rsid w:val="001E141B"/>
    <w:rsid w:val="001E1866"/>
    <w:rsid w:val="001E18CC"/>
    <w:rsid w:val="001E25CD"/>
    <w:rsid w:val="001E3422"/>
    <w:rsid w:val="001E50C1"/>
    <w:rsid w:val="001E57B9"/>
    <w:rsid w:val="001E5A4C"/>
    <w:rsid w:val="001E7870"/>
    <w:rsid w:val="001F2BE5"/>
    <w:rsid w:val="001F3C6C"/>
    <w:rsid w:val="001F6D09"/>
    <w:rsid w:val="00203138"/>
    <w:rsid w:val="00203F4A"/>
    <w:rsid w:val="00205D0D"/>
    <w:rsid w:val="00206F6F"/>
    <w:rsid w:val="00210296"/>
    <w:rsid w:val="0021059A"/>
    <w:rsid w:val="0021284F"/>
    <w:rsid w:val="0021301A"/>
    <w:rsid w:val="002178F9"/>
    <w:rsid w:val="0022296E"/>
    <w:rsid w:val="0022402E"/>
    <w:rsid w:val="00227AF3"/>
    <w:rsid w:val="00227B8C"/>
    <w:rsid w:val="00227FFB"/>
    <w:rsid w:val="00231165"/>
    <w:rsid w:val="00231594"/>
    <w:rsid w:val="002330FE"/>
    <w:rsid w:val="0023354E"/>
    <w:rsid w:val="00233567"/>
    <w:rsid w:val="00234462"/>
    <w:rsid w:val="00254330"/>
    <w:rsid w:val="002638FC"/>
    <w:rsid w:val="00263DDB"/>
    <w:rsid w:val="002668E9"/>
    <w:rsid w:val="0027104D"/>
    <w:rsid w:val="00274D0B"/>
    <w:rsid w:val="00275B93"/>
    <w:rsid w:val="00276552"/>
    <w:rsid w:val="00295947"/>
    <w:rsid w:val="0029622D"/>
    <w:rsid w:val="002969B5"/>
    <w:rsid w:val="002B4CB7"/>
    <w:rsid w:val="002C2109"/>
    <w:rsid w:val="002C3FB4"/>
    <w:rsid w:val="002C4EFE"/>
    <w:rsid w:val="002C69A6"/>
    <w:rsid w:val="002D27C4"/>
    <w:rsid w:val="002D6CB4"/>
    <w:rsid w:val="002E0357"/>
    <w:rsid w:val="002E6E06"/>
    <w:rsid w:val="002F0110"/>
    <w:rsid w:val="002F13DD"/>
    <w:rsid w:val="002F269A"/>
    <w:rsid w:val="002F3EB9"/>
    <w:rsid w:val="002F5F3E"/>
    <w:rsid w:val="003023E1"/>
    <w:rsid w:val="0030244C"/>
    <w:rsid w:val="00310221"/>
    <w:rsid w:val="00315BA8"/>
    <w:rsid w:val="00324E38"/>
    <w:rsid w:val="00326DAC"/>
    <w:rsid w:val="00333349"/>
    <w:rsid w:val="003358A9"/>
    <w:rsid w:val="0033796F"/>
    <w:rsid w:val="003466C1"/>
    <w:rsid w:val="00346C83"/>
    <w:rsid w:val="00347A74"/>
    <w:rsid w:val="00350872"/>
    <w:rsid w:val="00362356"/>
    <w:rsid w:val="00362ECA"/>
    <w:rsid w:val="00366AF8"/>
    <w:rsid w:val="00372EBD"/>
    <w:rsid w:val="00374483"/>
    <w:rsid w:val="00381B67"/>
    <w:rsid w:val="003832D4"/>
    <w:rsid w:val="003863CA"/>
    <w:rsid w:val="00386681"/>
    <w:rsid w:val="00386A9D"/>
    <w:rsid w:val="003911C6"/>
    <w:rsid w:val="00397361"/>
    <w:rsid w:val="00397822"/>
    <w:rsid w:val="003A744D"/>
    <w:rsid w:val="003B1489"/>
    <w:rsid w:val="003B3C78"/>
    <w:rsid w:val="003C4AB3"/>
    <w:rsid w:val="003D2B8C"/>
    <w:rsid w:val="003D5DEB"/>
    <w:rsid w:val="003D6EAE"/>
    <w:rsid w:val="003D7A47"/>
    <w:rsid w:val="003E0110"/>
    <w:rsid w:val="003E426E"/>
    <w:rsid w:val="003E7573"/>
    <w:rsid w:val="003F3C80"/>
    <w:rsid w:val="003F4377"/>
    <w:rsid w:val="003F5559"/>
    <w:rsid w:val="003F6F25"/>
    <w:rsid w:val="004033B7"/>
    <w:rsid w:val="0040626E"/>
    <w:rsid w:val="00407DB0"/>
    <w:rsid w:val="00410F7D"/>
    <w:rsid w:val="004132DD"/>
    <w:rsid w:val="00413D5B"/>
    <w:rsid w:val="00415003"/>
    <w:rsid w:val="00417D40"/>
    <w:rsid w:val="00427BFB"/>
    <w:rsid w:val="00427F8C"/>
    <w:rsid w:val="0043051B"/>
    <w:rsid w:val="00431203"/>
    <w:rsid w:val="00433116"/>
    <w:rsid w:val="0043726F"/>
    <w:rsid w:val="00442EEF"/>
    <w:rsid w:val="0044548A"/>
    <w:rsid w:val="00452667"/>
    <w:rsid w:val="00456A72"/>
    <w:rsid w:val="004572F7"/>
    <w:rsid w:val="00461019"/>
    <w:rsid w:val="004629CD"/>
    <w:rsid w:val="00463983"/>
    <w:rsid w:val="0046466D"/>
    <w:rsid w:val="00465388"/>
    <w:rsid w:val="00466950"/>
    <w:rsid w:val="00472A89"/>
    <w:rsid w:val="00474D1D"/>
    <w:rsid w:val="00475C6C"/>
    <w:rsid w:val="00480164"/>
    <w:rsid w:val="00483CCD"/>
    <w:rsid w:val="0048628F"/>
    <w:rsid w:val="00486B17"/>
    <w:rsid w:val="00490B14"/>
    <w:rsid w:val="00491C43"/>
    <w:rsid w:val="00496191"/>
    <w:rsid w:val="004B2704"/>
    <w:rsid w:val="004C671E"/>
    <w:rsid w:val="004C7AA8"/>
    <w:rsid w:val="004D1729"/>
    <w:rsid w:val="004D210F"/>
    <w:rsid w:val="004D5C32"/>
    <w:rsid w:val="004D67F5"/>
    <w:rsid w:val="004D75FC"/>
    <w:rsid w:val="004E22C7"/>
    <w:rsid w:val="004E2C55"/>
    <w:rsid w:val="004E4A97"/>
    <w:rsid w:val="004F068D"/>
    <w:rsid w:val="004F1420"/>
    <w:rsid w:val="004F59B0"/>
    <w:rsid w:val="004F5A15"/>
    <w:rsid w:val="004F7A24"/>
    <w:rsid w:val="005000B1"/>
    <w:rsid w:val="00501491"/>
    <w:rsid w:val="00502C41"/>
    <w:rsid w:val="00503B2D"/>
    <w:rsid w:val="0050770D"/>
    <w:rsid w:val="00507D3F"/>
    <w:rsid w:val="0051502E"/>
    <w:rsid w:val="00517FC4"/>
    <w:rsid w:val="00521A42"/>
    <w:rsid w:val="005239E8"/>
    <w:rsid w:val="005267B7"/>
    <w:rsid w:val="0053175C"/>
    <w:rsid w:val="00532E09"/>
    <w:rsid w:val="005335D2"/>
    <w:rsid w:val="00547471"/>
    <w:rsid w:val="00553B3A"/>
    <w:rsid w:val="00555CD3"/>
    <w:rsid w:val="00563CAA"/>
    <w:rsid w:val="00564B66"/>
    <w:rsid w:val="005703F8"/>
    <w:rsid w:val="00571045"/>
    <w:rsid w:val="00571F56"/>
    <w:rsid w:val="00575CC2"/>
    <w:rsid w:val="00577BC3"/>
    <w:rsid w:val="00581911"/>
    <w:rsid w:val="00582307"/>
    <w:rsid w:val="005854AD"/>
    <w:rsid w:val="005857A1"/>
    <w:rsid w:val="005860DD"/>
    <w:rsid w:val="005901FD"/>
    <w:rsid w:val="0059179E"/>
    <w:rsid w:val="00593606"/>
    <w:rsid w:val="00594B77"/>
    <w:rsid w:val="005A005A"/>
    <w:rsid w:val="005A42B3"/>
    <w:rsid w:val="005B133B"/>
    <w:rsid w:val="005B4CC9"/>
    <w:rsid w:val="005B4D8B"/>
    <w:rsid w:val="005C1418"/>
    <w:rsid w:val="005C2E5C"/>
    <w:rsid w:val="005C393A"/>
    <w:rsid w:val="005C739F"/>
    <w:rsid w:val="005D0D29"/>
    <w:rsid w:val="005D11F8"/>
    <w:rsid w:val="005D6AAC"/>
    <w:rsid w:val="005E1DAE"/>
    <w:rsid w:val="005E6C03"/>
    <w:rsid w:val="005E6F5C"/>
    <w:rsid w:val="005F04F0"/>
    <w:rsid w:val="005F36D8"/>
    <w:rsid w:val="005F439E"/>
    <w:rsid w:val="005F4CE2"/>
    <w:rsid w:val="005F5A23"/>
    <w:rsid w:val="00611C4A"/>
    <w:rsid w:val="00614B8B"/>
    <w:rsid w:val="00615562"/>
    <w:rsid w:val="00616CD7"/>
    <w:rsid w:val="00617226"/>
    <w:rsid w:val="006178CA"/>
    <w:rsid w:val="00620045"/>
    <w:rsid w:val="00623D38"/>
    <w:rsid w:val="00624E0B"/>
    <w:rsid w:val="006303D2"/>
    <w:rsid w:val="00630DF3"/>
    <w:rsid w:val="00632307"/>
    <w:rsid w:val="00633596"/>
    <w:rsid w:val="00635738"/>
    <w:rsid w:val="00636BF6"/>
    <w:rsid w:val="00637771"/>
    <w:rsid w:val="00640768"/>
    <w:rsid w:val="00640A2B"/>
    <w:rsid w:val="00641E9B"/>
    <w:rsid w:val="00644D83"/>
    <w:rsid w:val="00646B3C"/>
    <w:rsid w:val="00651734"/>
    <w:rsid w:val="006529DE"/>
    <w:rsid w:val="00656427"/>
    <w:rsid w:val="006566F9"/>
    <w:rsid w:val="00657421"/>
    <w:rsid w:val="00662426"/>
    <w:rsid w:val="00662E31"/>
    <w:rsid w:val="0067168A"/>
    <w:rsid w:val="0067633B"/>
    <w:rsid w:val="0067663D"/>
    <w:rsid w:val="0067696C"/>
    <w:rsid w:val="00677036"/>
    <w:rsid w:val="00677773"/>
    <w:rsid w:val="006850F8"/>
    <w:rsid w:val="00685509"/>
    <w:rsid w:val="00687F2B"/>
    <w:rsid w:val="006909DC"/>
    <w:rsid w:val="006967F0"/>
    <w:rsid w:val="00697838"/>
    <w:rsid w:val="006A0DE8"/>
    <w:rsid w:val="006A4E1D"/>
    <w:rsid w:val="006B5A73"/>
    <w:rsid w:val="006C7845"/>
    <w:rsid w:val="006C7F64"/>
    <w:rsid w:val="006D20F7"/>
    <w:rsid w:val="006D76CC"/>
    <w:rsid w:val="006E1CAF"/>
    <w:rsid w:val="006E643A"/>
    <w:rsid w:val="006E6C01"/>
    <w:rsid w:val="006F0A75"/>
    <w:rsid w:val="006F0F2F"/>
    <w:rsid w:val="006F6ED5"/>
    <w:rsid w:val="006F6F4A"/>
    <w:rsid w:val="0070193A"/>
    <w:rsid w:val="00703E44"/>
    <w:rsid w:val="007056AF"/>
    <w:rsid w:val="00705BDD"/>
    <w:rsid w:val="007067C7"/>
    <w:rsid w:val="00713678"/>
    <w:rsid w:val="007220A0"/>
    <w:rsid w:val="00724307"/>
    <w:rsid w:val="007256F4"/>
    <w:rsid w:val="007277D9"/>
    <w:rsid w:val="007308EB"/>
    <w:rsid w:val="00730D3B"/>
    <w:rsid w:val="00731C44"/>
    <w:rsid w:val="007431F6"/>
    <w:rsid w:val="00743EC0"/>
    <w:rsid w:val="007448BE"/>
    <w:rsid w:val="00744C8D"/>
    <w:rsid w:val="00745A3F"/>
    <w:rsid w:val="00747016"/>
    <w:rsid w:val="00751CDF"/>
    <w:rsid w:val="00751D3A"/>
    <w:rsid w:val="00751D88"/>
    <w:rsid w:val="00752440"/>
    <w:rsid w:val="00752C69"/>
    <w:rsid w:val="00753481"/>
    <w:rsid w:val="00753D09"/>
    <w:rsid w:val="00754724"/>
    <w:rsid w:val="007549C8"/>
    <w:rsid w:val="00754BEA"/>
    <w:rsid w:val="007561E0"/>
    <w:rsid w:val="007606F9"/>
    <w:rsid w:val="007647D0"/>
    <w:rsid w:val="0076497A"/>
    <w:rsid w:val="00772186"/>
    <w:rsid w:val="0077255B"/>
    <w:rsid w:val="007733F3"/>
    <w:rsid w:val="00773E5E"/>
    <w:rsid w:val="00774E1F"/>
    <w:rsid w:val="00787C19"/>
    <w:rsid w:val="00791377"/>
    <w:rsid w:val="007A1722"/>
    <w:rsid w:val="007A1B29"/>
    <w:rsid w:val="007A213E"/>
    <w:rsid w:val="007A2A91"/>
    <w:rsid w:val="007A755C"/>
    <w:rsid w:val="007B03A3"/>
    <w:rsid w:val="007B4F11"/>
    <w:rsid w:val="007B7E1B"/>
    <w:rsid w:val="007C1DA0"/>
    <w:rsid w:val="007D4479"/>
    <w:rsid w:val="007D4D9C"/>
    <w:rsid w:val="007D7EE2"/>
    <w:rsid w:val="007E034C"/>
    <w:rsid w:val="007E04B6"/>
    <w:rsid w:val="007E43DC"/>
    <w:rsid w:val="007E4512"/>
    <w:rsid w:val="007E4E68"/>
    <w:rsid w:val="007E6F2C"/>
    <w:rsid w:val="007F13F6"/>
    <w:rsid w:val="007F291B"/>
    <w:rsid w:val="007F6765"/>
    <w:rsid w:val="00801311"/>
    <w:rsid w:val="00802505"/>
    <w:rsid w:val="008035A6"/>
    <w:rsid w:val="008049F8"/>
    <w:rsid w:val="00812E2E"/>
    <w:rsid w:val="00816324"/>
    <w:rsid w:val="0082170F"/>
    <w:rsid w:val="00827E48"/>
    <w:rsid w:val="00835F1F"/>
    <w:rsid w:val="00840153"/>
    <w:rsid w:val="008404DB"/>
    <w:rsid w:val="00853A16"/>
    <w:rsid w:val="008550BB"/>
    <w:rsid w:val="00857B3D"/>
    <w:rsid w:val="00872017"/>
    <w:rsid w:val="0087215A"/>
    <w:rsid w:val="0087419A"/>
    <w:rsid w:val="008811B3"/>
    <w:rsid w:val="008866BD"/>
    <w:rsid w:val="0088753C"/>
    <w:rsid w:val="00893935"/>
    <w:rsid w:val="00894EDF"/>
    <w:rsid w:val="008960BE"/>
    <w:rsid w:val="008A17A4"/>
    <w:rsid w:val="008A207D"/>
    <w:rsid w:val="008A2E20"/>
    <w:rsid w:val="008A7EF2"/>
    <w:rsid w:val="008B7214"/>
    <w:rsid w:val="008C650E"/>
    <w:rsid w:val="008C7054"/>
    <w:rsid w:val="008C7ACC"/>
    <w:rsid w:val="008D1398"/>
    <w:rsid w:val="008D6761"/>
    <w:rsid w:val="008D6A9C"/>
    <w:rsid w:val="008E261F"/>
    <w:rsid w:val="008E53E5"/>
    <w:rsid w:val="008E6B84"/>
    <w:rsid w:val="00900824"/>
    <w:rsid w:val="00901BCD"/>
    <w:rsid w:val="0090207E"/>
    <w:rsid w:val="009024D4"/>
    <w:rsid w:val="009029D7"/>
    <w:rsid w:val="00904BE6"/>
    <w:rsid w:val="00915D77"/>
    <w:rsid w:val="00920210"/>
    <w:rsid w:val="00921975"/>
    <w:rsid w:val="009241A0"/>
    <w:rsid w:val="009274DC"/>
    <w:rsid w:val="00927D9F"/>
    <w:rsid w:val="00931072"/>
    <w:rsid w:val="00933497"/>
    <w:rsid w:val="009414E3"/>
    <w:rsid w:val="009422B7"/>
    <w:rsid w:val="0094281B"/>
    <w:rsid w:val="009428AA"/>
    <w:rsid w:val="00942AD2"/>
    <w:rsid w:val="00944566"/>
    <w:rsid w:val="009451D4"/>
    <w:rsid w:val="0094632E"/>
    <w:rsid w:val="0095022E"/>
    <w:rsid w:val="00951ADD"/>
    <w:rsid w:val="00956130"/>
    <w:rsid w:val="00956F4B"/>
    <w:rsid w:val="009602AB"/>
    <w:rsid w:val="00961118"/>
    <w:rsid w:val="009615CF"/>
    <w:rsid w:val="00962A60"/>
    <w:rsid w:val="00965AD2"/>
    <w:rsid w:val="0097064A"/>
    <w:rsid w:val="009706CA"/>
    <w:rsid w:val="009763C6"/>
    <w:rsid w:val="00976B80"/>
    <w:rsid w:val="009774CE"/>
    <w:rsid w:val="00980127"/>
    <w:rsid w:val="00980827"/>
    <w:rsid w:val="00983723"/>
    <w:rsid w:val="0098661A"/>
    <w:rsid w:val="0099080A"/>
    <w:rsid w:val="0099220F"/>
    <w:rsid w:val="0099353C"/>
    <w:rsid w:val="00994150"/>
    <w:rsid w:val="00995C5F"/>
    <w:rsid w:val="00996600"/>
    <w:rsid w:val="00996F6B"/>
    <w:rsid w:val="009A2517"/>
    <w:rsid w:val="009B11D6"/>
    <w:rsid w:val="009B187B"/>
    <w:rsid w:val="009B29EE"/>
    <w:rsid w:val="009B3307"/>
    <w:rsid w:val="009B37DD"/>
    <w:rsid w:val="009B7C52"/>
    <w:rsid w:val="009C47B7"/>
    <w:rsid w:val="009C5521"/>
    <w:rsid w:val="009D236A"/>
    <w:rsid w:val="009D256E"/>
    <w:rsid w:val="009D3BC6"/>
    <w:rsid w:val="009D4451"/>
    <w:rsid w:val="009D5D46"/>
    <w:rsid w:val="009E0EB7"/>
    <w:rsid w:val="009E2C96"/>
    <w:rsid w:val="009E72B8"/>
    <w:rsid w:val="009F029A"/>
    <w:rsid w:val="009F0C1C"/>
    <w:rsid w:val="009F2DFE"/>
    <w:rsid w:val="009F349D"/>
    <w:rsid w:val="009F53C1"/>
    <w:rsid w:val="00A01EED"/>
    <w:rsid w:val="00A0355A"/>
    <w:rsid w:val="00A063ED"/>
    <w:rsid w:val="00A10192"/>
    <w:rsid w:val="00A16204"/>
    <w:rsid w:val="00A1743A"/>
    <w:rsid w:val="00A17CE7"/>
    <w:rsid w:val="00A22DF3"/>
    <w:rsid w:val="00A243E9"/>
    <w:rsid w:val="00A26920"/>
    <w:rsid w:val="00A313F1"/>
    <w:rsid w:val="00A33FFF"/>
    <w:rsid w:val="00A352A1"/>
    <w:rsid w:val="00A36071"/>
    <w:rsid w:val="00A379D0"/>
    <w:rsid w:val="00A4196A"/>
    <w:rsid w:val="00A42DE1"/>
    <w:rsid w:val="00A43C88"/>
    <w:rsid w:val="00A50D24"/>
    <w:rsid w:val="00A51B22"/>
    <w:rsid w:val="00A53C67"/>
    <w:rsid w:val="00A55613"/>
    <w:rsid w:val="00A56D49"/>
    <w:rsid w:val="00A61FCE"/>
    <w:rsid w:val="00A64CC0"/>
    <w:rsid w:val="00A67163"/>
    <w:rsid w:val="00A67EF1"/>
    <w:rsid w:val="00A7565A"/>
    <w:rsid w:val="00A76984"/>
    <w:rsid w:val="00A849CD"/>
    <w:rsid w:val="00A8741E"/>
    <w:rsid w:val="00A963B7"/>
    <w:rsid w:val="00A96AEC"/>
    <w:rsid w:val="00AA2343"/>
    <w:rsid w:val="00AA52FF"/>
    <w:rsid w:val="00AA5526"/>
    <w:rsid w:val="00AB5591"/>
    <w:rsid w:val="00AB6760"/>
    <w:rsid w:val="00AB6BFB"/>
    <w:rsid w:val="00AC18F6"/>
    <w:rsid w:val="00AC26C0"/>
    <w:rsid w:val="00AC5219"/>
    <w:rsid w:val="00AD071E"/>
    <w:rsid w:val="00AD1348"/>
    <w:rsid w:val="00AD2F0C"/>
    <w:rsid w:val="00AD49EA"/>
    <w:rsid w:val="00AD7BF2"/>
    <w:rsid w:val="00AE4EC5"/>
    <w:rsid w:val="00AF1006"/>
    <w:rsid w:val="00AF371C"/>
    <w:rsid w:val="00AF51D1"/>
    <w:rsid w:val="00B00CF7"/>
    <w:rsid w:val="00B01DD6"/>
    <w:rsid w:val="00B023F9"/>
    <w:rsid w:val="00B040B6"/>
    <w:rsid w:val="00B06E29"/>
    <w:rsid w:val="00B102AA"/>
    <w:rsid w:val="00B10C67"/>
    <w:rsid w:val="00B17B71"/>
    <w:rsid w:val="00B236E0"/>
    <w:rsid w:val="00B23A51"/>
    <w:rsid w:val="00B26744"/>
    <w:rsid w:val="00B37F84"/>
    <w:rsid w:val="00B4269A"/>
    <w:rsid w:val="00B47064"/>
    <w:rsid w:val="00B52370"/>
    <w:rsid w:val="00B6383A"/>
    <w:rsid w:val="00B65196"/>
    <w:rsid w:val="00B708AE"/>
    <w:rsid w:val="00B722B5"/>
    <w:rsid w:val="00B80E04"/>
    <w:rsid w:val="00B82298"/>
    <w:rsid w:val="00B86B1B"/>
    <w:rsid w:val="00B90215"/>
    <w:rsid w:val="00B90F54"/>
    <w:rsid w:val="00B928BD"/>
    <w:rsid w:val="00B93477"/>
    <w:rsid w:val="00B9553B"/>
    <w:rsid w:val="00BA68F3"/>
    <w:rsid w:val="00BA7308"/>
    <w:rsid w:val="00BB3B19"/>
    <w:rsid w:val="00BC02E4"/>
    <w:rsid w:val="00BC5EB7"/>
    <w:rsid w:val="00BD1001"/>
    <w:rsid w:val="00BD13A8"/>
    <w:rsid w:val="00BD7A1D"/>
    <w:rsid w:val="00BD7FBE"/>
    <w:rsid w:val="00BE0AEF"/>
    <w:rsid w:val="00BE4FC2"/>
    <w:rsid w:val="00BF0A35"/>
    <w:rsid w:val="00BF21A0"/>
    <w:rsid w:val="00BF21A4"/>
    <w:rsid w:val="00BF2B1F"/>
    <w:rsid w:val="00BF5D1A"/>
    <w:rsid w:val="00BF70B5"/>
    <w:rsid w:val="00BF71EA"/>
    <w:rsid w:val="00C010E9"/>
    <w:rsid w:val="00C02A58"/>
    <w:rsid w:val="00C02D1A"/>
    <w:rsid w:val="00C05136"/>
    <w:rsid w:val="00C10ED8"/>
    <w:rsid w:val="00C11FE5"/>
    <w:rsid w:val="00C20916"/>
    <w:rsid w:val="00C22F7F"/>
    <w:rsid w:val="00C27133"/>
    <w:rsid w:val="00C274CF"/>
    <w:rsid w:val="00C32E66"/>
    <w:rsid w:val="00C3517B"/>
    <w:rsid w:val="00C355DC"/>
    <w:rsid w:val="00C35B38"/>
    <w:rsid w:val="00C40228"/>
    <w:rsid w:val="00C4078E"/>
    <w:rsid w:val="00C428EE"/>
    <w:rsid w:val="00C44CEA"/>
    <w:rsid w:val="00C47616"/>
    <w:rsid w:val="00C502E5"/>
    <w:rsid w:val="00C51B80"/>
    <w:rsid w:val="00C538D0"/>
    <w:rsid w:val="00C54C81"/>
    <w:rsid w:val="00C57839"/>
    <w:rsid w:val="00C6027D"/>
    <w:rsid w:val="00C60375"/>
    <w:rsid w:val="00C67070"/>
    <w:rsid w:val="00C67EEA"/>
    <w:rsid w:val="00C71694"/>
    <w:rsid w:val="00C71B30"/>
    <w:rsid w:val="00C71FD6"/>
    <w:rsid w:val="00C738EA"/>
    <w:rsid w:val="00C74143"/>
    <w:rsid w:val="00C7607C"/>
    <w:rsid w:val="00C77C95"/>
    <w:rsid w:val="00C81D0A"/>
    <w:rsid w:val="00C84DBB"/>
    <w:rsid w:val="00C86BA0"/>
    <w:rsid w:val="00C87EB8"/>
    <w:rsid w:val="00C93DA5"/>
    <w:rsid w:val="00C9583B"/>
    <w:rsid w:val="00C97E16"/>
    <w:rsid w:val="00CA022A"/>
    <w:rsid w:val="00CA0ABD"/>
    <w:rsid w:val="00CA1932"/>
    <w:rsid w:val="00CA1A3B"/>
    <w:rsid w:val="00CA4C85"/>
    <w:rsid w:val="00CA56C6"/>
    <w:rsid w:val="00CB1C84"/>
    <w:rsid w:val="00CB3D86"/>
    <w:rsid w:val="00CB59F8"/>
    <w:rsid w:val="00CB5F9C"/>
    <w:rsid w:val="00CB7083"/>
    <w:rsid w:val="00CB7548"/>
    <w:rsid w:val="00CC69B7"/>
    <w:rsid w:val="00CD168A"/>
    <w:rsid w:val="00CD34D8"/>
    <w:rsid w:val="00CD4C4E"/>
    <w:rsid w:val="00CE38FD"/>
    <w:rsid w:val="00CE4061"/>
    <w:rsid w:val="00CE51B8"/>
    <w:rsid w:val="00CF1D98"/>
    <w:rsid w:val="00CF771A"/>
    <w:rsid w:val="00D01076"/>
    <w:rsid w:val="00D0179C"/>
    <w:rsid w:val="00D01AF3"/>
    <w:rsid w:val="00D20EEA"/>
    <w:rsid w:val="00D21255"/>
    <w:rsid w:val="00D22B42"/>
    <w:rsid w:val="00D25584"/>
    <w:rsid w:val="00D2573A"/>
    <w:rsid w:val="00D26AC0"/>
    <w:rsid w:val="00D26F8B"/>
    <w:rsid w:val="00D312F7"/>
    <w:rsid w:val="00D34564"/>
    <w:rsid w:val="00D408A8"/>
    <w:rsid w:val="00D55148"/>
    <w:rsid w:val="00D55652"/>
    <w:rsid w:val="00D60671"/>
    <w:rsid w:val="00D620C7"/>
    <w:rsid w:val="00D63B86"/>
    <w:rsid w:val="00D71712"/>
    <w:rsid w:val="00D730EB"/>
    <w:rsid w:val="00D74E07"/>
    <w:rsid w:val="00D74E21"/>
    <w:rsid w:val="00D83254"/>
    <w:rsid w:val="00D92CE7"/>
    <w:rsid w:val="00D93112"/>
    <w:rsid w:val="00D972FD"/>
    <w:rsid w:val="00D97AA9"/>
    <w:rsid w:val="00DA0FC3"/>
    <w:rsid w:val="00DB2ABF"/>
    <w:rsid w:val="00DB3F91"/>
    <w:rsid w:val="00DB6563"/>
    <w:rsid w:val="00DB6B11"/>
    <w:rsid w:val="00DC0920"/>
    <w:rsid w:val="00DC3B5D"/>
    <w:rsid w:val="00DC4BC2"/>
    <w:rsid w:val="00DD1F15"/>
    <w:rsid w:val="00DD366E"/>
    <w:rsid w:val="00DD5088"/>
    <w:rsid w:val="00DD7375"/>
    <w:rsid w:val="00DE1F7C"/>
    <w:rsid w:val="00DF0176"/>
    <w:rsid w:val="00DF6163"/>
    <w:rsid w:val="00DF7FA4"/>
    <w:rsid w:val="00E1210F"/>
    <w:rsid w:val="00E12C7E"/>
    <w:rsid w:val="00E17F82"/>
    <w:rsid w:val="00E2036A"/>
    <w:rsid w:val="00E22BF8"/>
    <w:rsid w:val="00E310A5"/>
    <w:rsid w:val="00E31930"/>
    <w:rsid w:val="00E34860"/>
    <w:rsid w:val="00E36BB0"/>
    <w:rsid w:val="00E424E3"/>
    <w:rsid w:val="00E542BB"/>
    <w:rsid w:val="00E6454C"/>
    <w:rsid w:val="00E64802"/>
    <w:rsid w:val="00E70FF4"/>
    <w:rsid w:val="00E71BC7"/>
    <w:rsid w:val="00E7448E"/>
    <w:rsid w:val="00E8038D"/>
    <w:rsid w:val="00E80877"/>
    <w:rsid w:val="00E81573"/>
    <w:rsid w:val="00E8203B"/>
    <w:rsid w:val="00E852E4"/>
    <w:rsid w:val="00E85776"/>
    <w:rsid w:val="00E86B6B"/>
    <w:rsid w:val="00E902EF"/>
    <w:rsid w:val="00E92057"/>
    <w:rsid w:val="00E967DA"/>
    <w:rsid w:val="00EB6C0F"/>
    <w:rsid w:val="00EB6EDA"/>
    <w:rsid w:val="00EB7A78"/>
    <w:rsid w:val="00EC1646"/>
    <w:rsid w:val="00EC30AB"/>
    <w:rsid w:val="00EC31D6"/>
    <w:rsid w:val="00EC53AC"/>
    <w:rsid w:val="00ED3C29"/>
    <w:rsid w:val="00ED3F5E"/>
    <w:rsid w:val="00ED5CBE"/>
    <w:rsid w:val="00EE0CBE"/>
    <w:rsid w:val="00EE5C4D"/>
    <w:rsid w:val="00EE68FF"/>
    <w:rsid w:val="00EF098B"/>
    <w:rsid w:val="00EF6985"/>
    <w:rsid w:val="00F04C01"/>
    <w:rsid w:val="00F06058"/>
    <w:rsid w:val="00F06404"/>
    <w:rsid w:val="00F06BE9"/>
    <w:rsid w:val="00F11EA7"/>
    <w:rsid w:val="00F24CF2"/>
    <w:rsid w:val="00F27710"/>
    <w:rsid w:val="00F3048B"/>
    <w:rsid w:val="00F3373F"/>
    <w:rsid w:val="00F37124"/>
    <w:rsid w:val="00F37C18"/>
    <w:rsid w:val="00F40E84"/>
    <w:rsid w:val="00F41547"/>
    <w:rsid w:val="00F42B5A"/>
    <w:rsid w:val="00F44DDF"/>
    <w:rsid w:val="00F47EC7"/>
    <w:rsid w:val="00F55C2E"/>
    <w:rsid w:val="00F57C17"/>
    <w:rsid w:val="00F70BC3"/>
    <w:rsid w:val="00F7267D"/>
    <w:rsid w:val="00F72B25"/>
    <w:rsid w:val="00F747A6"/>
    <w:rsid w:val="00F77B41"/>
    <w:rsid w:val="00F77FD0"/>
    <w:rsid w:val="00F82993"/>
    <w:rsid w:val="00F90966"/>
    <w:rsid w:val="00F9390A"/>
    <w:rsid w:val="00F94376"/>
    <w:rsid w:val="00FA2454"/>
    <w:rsid w:val="00FA3576"/>
    <w:rsid w:val="00FA424E"/>
    <w:rsid w:val="00FA7B22"/>
    <w:rsid w:val="00FB4F8A"/>
    <w:rsid w:val="00FB6707"/>
    <w:rsid w:val="00FC0E53"/>
    <w:rsid w:val="00FC7349"/>
    <w:rsid w:val="00FC73CD"/>
    <w:rsid w:val="00FC7C8B"/>
    <w:rsid w:val="00FD2188"/>
    <w:rsid w:val="00FD5948"/>
    <w:rsid w:val="00FD61A1"/>
    <w:rsid w:val="00FD653B"/>
    <w:rsid w:val="00FD6BF5"/>
    <w:rsid w:val="00FD6E93"/>
    <w:rsid w:val="00FD6F57"/>
    <w:rsid w:val="00FE234C"/>
    <w:rsid w:val="00FE50D2"/>
    <w:rsid w:val="00FE7408"/>
    <w:rsid w:val="00FF081C"/>
    <w:rsid w:val="00FF12D9"/>
    <w:rsid w:val="00FF48CE"/>
    <w:rsid w:val="1E30DB3F"/>
    <w:rsid w:val="67E6B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6CFBE"/>
  <w15:docId w15:val="{F1BD4F35-CF96-4E41-9F88-1BD9C5B38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607C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760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D5C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5CBE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5433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5433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54330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852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852E4"/>
  </w:style>
  <w:style w:type="paragraph" w:styleId="Stopka">
    <w:name w:val="footer"/>
    <w:basedOn w:val="Normalny"/>
    <w:link w:val="StopkaZnak"/>
    <w:uiPriority w:val="99"/>
    <w:unhideWhenUsed/>
    <w:rsid w:val="00E852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852E4"/>
  </w:style>
  <w:style w:type="paragraph" w:styleId="Bezodstpw">
    <w:name w:val="No Spacing"/>
    <w:uiPriority w:val="1"/>
    <w:qFormat/>
    <w:rsid w:val="006909DC"/>
    <w:pPr>
      <w:spacing w:after="0" w:line="240" w:lineRule="auto"/>
    </w:pPr>
  </w:style>
  <w:style w:type="paragraph" w:customStyle="1" w:styleId="Pa21">
    <w:name w:val="Pa21"/>
    <w:basedOn w:val="Normalny"/>
    <w:next w:val="Normalny"/>
    <w:uiPriority w:val="99"/>
    <w:rsid w:val="00415003"/>
    <w:pPr>
      <w:autoSpaceDE w:val="0"/>
      <w:autoSpaceDN w:val="0"/>
      <w:adjustRightInd w:val="0"/>
      <w:spacing w:after="0" w:line="171" w:lineRule="atLeast"/>
    </w:pPr>
    <w:rPr>
      <w:rFonts w:ascii="Humanst521EU" w:eastAsia="Calibri" w:hAnsi="Humanst521EU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046B91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CD4C4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x-none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CD4C4E"/>
    <w:rPr>
      <w:rFonts w:ascii="Times New Roman" w:eastAsia="Times New Roman" w:hAnsi="Times New Roman" w:cs="Times New Roman"/>
      <w:sz w:val="28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44DD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44DD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44DD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44DD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44DD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208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6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2C0833-FE8E-4DA0-A6F3-73133962E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3474</Words>
  <Characters>20846</Characters>
  <Application>Microsoft Office Word</Application>
  <DocSecurity>0</DocSecurity>
  <Lines>173</Lines>
  <Paragraphs>48</Paragraphs>
  <ScaleCrop>false</ScaleCrop>
  <Company>Ministrerstwo Edukacji Narodowej</Company>
  <LinksUpToDate>false</LinksUpToDate>
  <CharactersWithSpaces>24272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Pietrzak</dc:creator>
  <cp:lastModifiedBy>d f</cp:lastModifiedBy>
  <cp:revision>2</cp:revision>
  <dcterms:created xsi:type="dcterms:W3CDTF">2025-09-01T19:17:00Z</dcterms:created>
  <dcterms:modified xsi:type="dcterms:W3CDTF">2025-09-01T19:17:00Z</dcterms:modified>
</cp:coreProperties>
</file>