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083F08" w14:textId="77777777" w:rsidR="00E01D25" w:rsidRDefault="00E01D25" w:rsidP="00E01D25">
      <w:pPr>
        <w:jc w:val="center"/>
        <w:rPr>
          <w:b/>
          <w:sz w:val="32"/>
          <w:szCs w:val="32"/>
        </w:rPr>
      </w:pPr>
      <w:r w:rsidRPr="0006786C">
        <w:rPr>
          <w:b/>
          <w:sz w:val="32"/>
          <w:szCs w:val="32"/>
        </w:rPr>
        <w:t>Wymagania edukacyjne niezbędne do</w:t>
      </w:r>
      <w:r>
        <w:rPr>
          <w:b/>
          <w:sz w:val="32"/>
          <w:szCs w:val="32"/>
        </w:rPr>
        <w:t xml:space="preserve"> </w:t>
      </w:r>
      <w:r w:rsidRPr="0006786C">
        <w:rPr>
          <w:b/>
          <w:sz w:val="32"/>
          <w:szCs w:val="32"/>
        </w:rPr>
        <w:t>otrzymania poszczególnych śródrocznych i rocznych ocen klasyfik</w:t>
      </w:r>
      <w:r>
        <w:rPr>
          <w:b/>
          <w:sz w:val="32"/>
          <w:szCs w:val="32"/>
        </w:rPr>
        <w:t>a</w:t>
      </w:r>
      <w:r w:rsidRPr="0006786C">
        <w:rPr>
          <w:b/>
          <w:sz w:val="32"/>
          <w:szCs w:val="32"/>
        </w:rPr>
        <w:t>cyjnych z języka polskiego</w:t>
      </w:r>
    </w:p>
    <w:p w14:paraId="4F66F2D1" w14:textId="77777777" w:rsidR="00E01D25" w:rsidRDefault="00E01D25" w:rsidP="00E01D25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klasa IV</w:t>
      </w:r>
    </w:p>
    <w:p w14:paraId="3B7E1EC2" w14:textId="77777777" w:rsidR="00E01D25" w:rsidRDefault="00E01D25" w:rsidP="00E01D25">
      <w:pPr>
        <w:rPr>
          <w:b/>
          <w:sz w:val="32"/>
          <w:szCs w:val="32"/>
        </w:rPr>
      </w:pPr>
    </w:p>
    <w:p w14:paraId="706EC25A" w14:textId="77777777" w:rsidR="00E01D25" w:rsidRPr="00B70B4C" w:rsidRDefault="00E01D25" w:rsidP="00E01D25">
      <w:pPr>
        <w:rPr>
          <w:b/>
          <w:sz w:val="24"/>
          <w:szCs w:val="24"/>
        </w:rPr>
      </w:pPr>
      <w:r w:rsidRPr="00B70B4C">
        <w:rPr>
          <w:b/>
          <w:sz w:val="24"/>
          <w:szCs w:val="24"/>
        </w:rPr>
        <w:t>Ocena niedostateczna</w:t>
      </w:r>
    </w:p>
    <w:p w14:paraId="6422FAA4" w14:textId="77777777" w:rsidR="00E01D25" w:rsidRDefault="00E01D25" w:rsidP="00E01D25">
      <w:pPr>
        <w:rPr>
          <w:sz w:val="24"/>
          <w:szCs w:val="24"/>
        </w:rPr>
      </w:pPr>
      <w:r>
        <w:rPr>
          <w:sz w:val="24"/>
          <w:szCs w:val="24"/>
        </w:rPr>
        <w:t xml:space="preserve">Ocenę niedostateczną otrzymuje uczeń, który nie opanował wiadomości i umiejętności przewidzianych na ocenę dopuszczającą. </w:t>
      </w:r>
    </w:p>
    <w:tbl>
      <w:tblPr>
        <w:tblStyle w:val="Tabela-Siatka"/>
        <w:tblW w:w="11165" w:type="dxa"/>
        <w:tblLayout w:type="fixed"/>
        <w:tblLook w:val="04A0" w:firstRow="1" w:lastRow="0" w:firstColumn="1" w:lastColumn="0" w:noHBand="0" w:noVBand="1"/>
      </w:tblPr>
      <w:tblGrid>
        <w:gridCol w:w="1526"/>
        <w:gridCol w:w="2268"/>
        <w:gridCol w:w="2268"/>
        <w:gridCol w:w="1843"/>
        <w:gridCol w:w="1559"/>
        <w:gridCol w:w="1701"/>
      </w:tblGrid>
      <w:tr w:rsidR="00E01D25" w14:paraId="74DB54E7" w14:textId="77777777" w:rsidTr="006F3092">
        <w:tc>
          <w:tcPr>
            <w:tcW w:w="1526" w:type="dxa"/>
          </w:tcPr>
          <w:p w14:paraId="2CF660D6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2EDC3DE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dopuszczająca</w:t>
            </w:r>
          </w:p>
        </w:tc>
        <w:tc>
          <w:tcPr>
            <w:tcW w:w="2268" w:type="dxa"/>
          </w:tcPr>
          <w:p w14:paraId="767FD21E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dostateczna</w:t>
            </w:r>
          </w:p>
        </w:tc>
        <w:tc>
          <w:tcPr>
            <w:tcW w:w="1843" w:type="dxa"/>
          </w:tcPr>
          <w:p w14:paraId="20ACCB21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dobra</w:t>
            </w:r>
          </w:p>
        </w:tc>
        <w:tc>
          <w:tcPr>
            <w:tcW w:w="1559" w:type="dxa"/>
          </w:tcPr>
          <w:p w14:paraId="1FF96FB5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bardzo dobra</w:t>
            </w:r>
          </w:p>
        </w:tc>
        <w:tc>
          <w:tcPr>
            <w:tcW w:w="1701" w:type="dxa"/>
          </w:tcPr>
          <w:p w14:paraId="3F3F2781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Ocena celująca</w:t>
            </w:r>
          </w:p>
        </w:tc>
      </w:tr>
      <w:tr w:rsidR="00E01D25" w14:paraId="1A742CC0" w14:textId="77777777" w:rsidTr="006F3092">
        <w:tc>
          <w:tcPr>
            <w:tcW w:w="1526" w:type="dxa"/>
          </w:tcPr>
          <w:p w14:paraId="1D552857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Kształcenie literackie i kulturowe. Czytanie utworów literackich.</w:t>
            </w:r>
          </w:p>
          <w:p w14:paraId="66F96659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  <w:r w:rsidRPr="00A97723">
              <w:rPr>
                <w:b/>
                <w:sz w:val="24"/>
                <w:szCs w:val="24"/>
              </w:rPr>
              <w:t>Odbiór tekstów kultury. Uczeń:</w:t>
            </w:r>
          </w:p>
          <w:p w14:paraId="08D84EE2" w14:textId="77777777" w:rsidR="00E01D25" w:rsidRPr="00A97723" w:rsidRDefault="00E01D25" w:rsidP="006F3092">
            <w:pPr>
              <w:rPr>
                <w:b/>
                <w:sz w:val="24"/>
                <w:szCs w:val="24"/>
              </w:rPr>
            </w:pPr>
          </w:p>
          <w:p w14:paraId="6D56F2D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BAE170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0B6AFA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B7E5FE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A321BE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F643CF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3847CD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CB72B0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9F9EE2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4331741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70FE97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87C2D5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EE3EB3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8C3BF4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88DCAE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2ADDE0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32B91C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98453F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495E7F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5F02F1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A4C6393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F94B16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667972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F1FD83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3B59BD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928E21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07796A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6DA706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5164DE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3B7326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615FFB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5012A2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8BB56B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5F9781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E805E73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DB42AA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3D64B4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F1386A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B2107D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D376B4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21C1D6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BA197C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1482AC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89CB4A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ECA7D2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92F047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BCC6E1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CA8BFE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0D7B0D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DA784A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E994AD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9D824B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404824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C07A24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BEA7E7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E02D6A1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DF09CE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2C02F8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1EBE6D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203CB0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690AE3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778A30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A128FE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527FE7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A59074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7DEA1F2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02F7881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 omawia elementy świata przedstawionego</w:t>
            </w:r>
          </w:p>
          <w:p w14:paraId="6D2CEFFC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baśń, legenda,  hymn, opowiadanie, komiks, dramat</w:t>
            </w:r>
          </w:p>
          <w:p w14:paraId="6FFF8CA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jest epitet, ożywienie, porównanie, wyraz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>
              <w:rPr>
                <w:sz w:val="24"/>
                <w:szCs w:val="24"/>
              </w:rPr>
              <w:t>-czy, zdrobnienie, zgrubienie, synonimy, antonimy,</w:t>
            </w:r>
          </w:p>
          <w:p w14:paraId="39C31DF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przesłanie</w:t>
            </w:r>
          </w:p>
          <w:p w14:paraId="0D612AA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definiuje wers, rym,  rytm, strofę, refren</w:t>
            </w:r>
          </w:p>
          <w:p w14:paraId="63AD282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 co to jest dialog i monolog</w:t>
            </w:r>
          </w:p>
          <w:p w14:paraId="04EAF6F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wydarzeniach fabuły</w:t>
            </w:r>
          </w:p>
          <w:p w14:paraId="4511AA3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-wie, kim jest podmiot liryczny, </w:t>
            </w:r>
            <w:r>
              <w:rPr>
                <w:sz w:val="24"/>
                <w:szCs w:val="24"/>
              </w:rPr>
              <w:lastRenderedPageBreak/>
              <w:t>narrator utworu i bohater</w:t>
            </w:r>
          </w:p>
          <w:p w14:paraId="51BCC2B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wyszukuje w tekście informacje wyrażone wprost</w:t>
            </w:r>
          </w:p>
          <w:p w14:paraId="51860D04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1EAE30F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cechy gatunkowe utworów</w:t>
            </w:r>
          </w:p>
          <w:p w14:paraId="1B9842E7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w tekście epitet, ożywienie, porównanie, wyraz </w:t>
            </w:r>
            <w:proofErr w:type="spellStart"/>
            <w:r>
              <w:rPr>
                <w:sz w:val="24"/>
                <w:szCs w:val="24"/>
              </w:rPr>
              <w:t>dźwiękonaśladow</w:t>
            </w:r>
            <w:proofErr w:type="spellEnd"/>
            <w:r>
              <w:rPr>
                <w:sz w:val="24"/>
                <w:szCs w:val="24"/>
              </w:rPr>
              <w:t>-czy, zdrobnienie, zgrubienie,</w:t>
            </w:r>
          </w:p>
          <w:p w14:paraId="3B4B57F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podać synonimy i antonimy wyrazów</w:t>
            </w:r>
          </w:p>
          <w:p w14:paraId="547B1DA3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tytuł, podtytuł,</w:t>
            </w:r>
          </w:p>
          <w:p w14:paraId="122CCDC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elementy rytmizujące wypowiedź (wers, rym, strofa, refren, liczba sylab w wersach)</w:t>
            </w:r>
          </w:p>
          <w:p w14:paraId="5BE03EA3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dialog od monologu</w:t>
            </w:r>
          </w:p>
          <w:p w14:paraId="44CFD525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ustala kolejność </w:t>
            </w:r>
          </w:p>
          <w:p w14:paraId="7430D5C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zdarzeń</w:t>
            </w:r>
          </w:p>
          <w:p w14:paraId="10868F1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wskazuje w utworze bohaterów głównych i drugoplanowych</w:t>
            </w:r>
          </w:p>
          <w:p w14:paraId="152B02D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E1914DA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1341B6C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wyodrębnia obrazy poetyckie w poezji </w:t>
            </w:r>
          </w:p>
          <w:p w14:paraId="5B0CCF7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fikcję literacką, rozróżnia i wyjaśnia elementy realistyczne i fantastyczne w utworach,</w:t>
            </w:r>
          </w:p>
          <w:p w14:paraId="15811C9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czytany utwór jako baśń, legendę, hymn, opowiadanie, komiks, dramat</w:t>
            </w:r>
          </w:p>
          <w:p w14:paraId="1533BF4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omawia funkcje elementów </w:t>
            </w:r>
            <w:proofErr w:type="spellStart"/>
            <w:r>
              <w:rPr>
                <w:sz w:val="24"/>
                <w:szCs w:val="24"/>
              </w:rPr>
              <w:t>konstrukcyj-nych</w:t>
            </w:r>
            <w:proofErr w:type="spellEnd"/>
            <w:r>
              <w:rPr>
                <w:sz w:val="24"/>
                <w:szCs w:val="24"/>
              </w:rPr>
              <w:t xml:space="preserve"> utworu, w tym tytułu, podtytułu, </w:t>
            </w:r>
          </w:p>
          <w:p w14:paraId="7D3EC80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wskazuje w utworze wers, </w:t>
            </w:r>
            <w:r>
              <w:rPr>
                <w:sz w:val="24"/>
                <w:szCs w:val="24"/>
              </w:rPr>
              <w:lastRenderedPageBreak/>
              <w:t>rym, strofę, refren, liczbę sylab w wersie</w:t>
            </w:r>
          </w:p>
          <w:p w14:paraId="6C8BE92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funkcje dialogu i monologu  w utworze</w:t>
            </w:r>
          </w:p>
          <w:p w14:paraId="4E7CD49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wzajemną zależność kolejności zdarzeń</w:t>
            </w:r>
          </w:p>
          <w:p w14:paraId="25F460B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podmiot liryczny, narratora i bohaterów czytanych utworów</w:t>
            </w:r>
          </w:p>
          <w:p w14:paraId="2B2F781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cechy bohaterów głównych i drugo-</w:t>
            </w:r>
          </w:p>
          <w:p w14:paraId="571DFC5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planowych</w:t>
            </w:r>
          </w:p>
          <w:p w14:paraId="346773F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wrażenia, jakie wzbudza w nim czytany tekst</w:t>
            </w:r>
          </w:p>
          <w:p w14:paraId="7FD8D86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wyraża własny sąd o postaciach i zdarzeniach</w:t>
            </w:r>
          </w:p>
          <w:p w14:paraId="3CF36D3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temat i główną myśl tekstu</w:t>
            </w:r>
          </w:p>
          <w:p w14:paraId="61B1C9F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dostrzega relacje między częściami wypowiedzi (np. </w:t>
            </w:r>
            <w:r>
              <w:rPr>
                <w:sz w:val="24"/>
                <w:szCs w:val="24"/>
              </w:rPr>
              <w:lastRenderedPageBreak/>
              <w:t>tytuł, wstęp, rozwinięcie, zakończenie)</w:t>
            </w:r>
          </w:p>
          <w:p w14:paraId="7C9F0E8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zawarte w tekście informacje ważne od drugorzędnych</w:t>
            </w:r>
          </w:p>
          <w:p w14:paraId="7CFC6704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charakteryzuje komiks jako tekst kultury; wskazuje charakterystyczne jego cechy</w:t>
            </w:r>
          </w:p>
          <w:p w14:paraId="7A0903E7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cechy charakterystyczne przekazów audio-wizualnych (filmu, programu informacyjnego, programu rozrywkowego)</w:t>
            </w:r>
          </w:p>
          <w:p w14:paraId="46E7B41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dokonuje odczytania tekstów poprzez przekład </w:t>
            </w:r>
            <w:proofErr w:type="spellStart"/>
            <w:r>
              <w:rPr>
                <w:sz w:val="24"/>
                <w:szCs w:val="24"/>
              </w:rPr>
              <w:t>inter</w:t>
            </w:r>
            <w:proofErr w:type="spellEnd"/>
            <w:r>
              <w:rPr>
                <w:sz w:val="24"/>
                <w:szCs w:val="24"/>
              </w:rPr>
              <w:t>-semiotyczny (np. rysunek, drama, spektakl teatralny)</w:t>
            </w:r>
          </w:p>
          <w:p w14:paraId="41F3F9D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świadomie i z uwagą odbiera filmy oraz  spektakle, zwłaszcza adresowane do </w:t>
            </w:r>
            <w:r>
              <w:rPr>
                <w:sz w:val="24"/>
                <w:szCs w:val="24"/>
              </w:rPr>
              <w:lastRenderedPageBreak/>
              <w:t>dzieci i młodzieży.</w:t>
            </w:r>
          </w:p>
        </w:tc>
        <w:tc>
          <w:tcPr>
            <w:tcW w:w="1559" w:type="dxa"/>
          </w:tcPr>
          <w:p w14:paraId="47C3BA9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funkcję środków stylistycznych w utworze</w:t>
            </w:r>
          </w:p>
          <w:p w14:paraId="3ADB044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tematykę oraz problematy-</w:t>
            </w:r>
            <w:proofErr w:type="spellStart"/>
            <w:r>
              <w:rPr>
                <w:sz w:val="24"/>
                <w:szCs w:val="24"/>
              </w:rPr>
              <w:t>kę</w:t>
            </w:r>
            <w:proofErr w:type="spellEnd"/>
            <w:r>
              <w:rPr>
                <w:sz w:val="24"/>
                <w:szCs w:val="24"/>
              </w:rPr>
              <w:t xml:space="preserve"> utworów</w:t>
            </w:r>
          </w:p>
          <w:p w14:paraId="7F3F2F0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i omawia wątek główny oraz wątki poboczne</w:t>
            </w:r>
          </w:p>
          <w:p w14:paraId="35FC956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objaśnia znaczenia dosłowne i przenośne w tekstach</w:t>
            </w:r>
          </w:p>
          <w:p w14:paraId="35FBA91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określa </w:t>
            </w:r>
            <w:proofErr w:type="spellStart"/>
            <w:r>
              <w:rPr>
                <w:sz w:val="24"/>
                <w:szCs w:val="24"/>
              </w:rPr>
              <w:t>doświadcze-nia</w:t>
            </w:r>
            <w:proofErr w:type="spellEnd"/>
            <w:r>
              <w:rPr>
                <w:sz w:val="24"/>
                <w:szCs w:val="24"/>
              </w:rPr>
              <w:t xml:space="preserve"> bohaterów literackich i </w:t>
            </w:r>
            <w:r>
              <w:rPr>
                <w:sz w:val="24"/>
                <w:szCs w:val="24"/>
              </w:rPr>
              <w:lastRenderedPageBreak/>
              <w:t>porównuje je z własnymi</w:t>
            </w:r>
          </w:p>
          <w:p w14:paraId="1292C50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przedstawia własne rozumienie utworu i je uzasadnia</w:t>
            </w:r>
          </w:p>
          <w:p w14:paraId="239E5A9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wskazuje wartości w utworze oraz określa wartości ważne dla bohatera</w:t>
            </w:r>
          </w:p>
          <w:p w14:paraId="0D05342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identyfikuje wypowiedź jako tekst informacyjny, </w:t>
            </w:r>
            <w:proofErr w:type="spellStart"/>
            <w:r>
              <w:rPr>
                <w:sz w:val="24"/>
                <w:szCs w:val="24"/>
              </w:rPr>
              <w:t>publicy</w:t>
            </w:r>
            <w:proofErr w:type="spellEnd"/>
            <w:r>
              <w:rPr>
                <w:sz w:val="24"/>
                <w:szCs w:val="24"/>
              </w:rPr>
              <w:t>-styczny lub reklamowy</w:t>
            </w:r>
          </w:p>
          <w:p w14:paraId="1BAEC75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odnosi treści tekstów kultury do własnego </w:t>
            </w:r>
            <w:proofErr w:type="spellStart"/>
            <w:r>
              <w:rPr>
                <w:sz w:val="24"/>
                <w:szCs w:val="24"/>
              </w:rPr>
              <w:t>doświadcze-nia</w:t>
            </w:r>
            <w:proofErr w:type="spellEnd"/>
          </w:p>
        </w:tc>
        <w:tc>
          <w:tcPr>
            <w:tcW w:w="1701" w:type="dxa"/>
            <w:tcBorders>
              <w:bottom w:val="single" w:sz="4" w:space="0" w:color="000000" w:themeColor="text1"/>
            </w:tcBorders>
          </w:tcPr>
          <w:p w14:paraId="1B21074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wykorzystuje w interpretacji tekstów doświadczenia własne oraz elementy wiedzy o kulturze</w:t>
            </w:r>
          </w:p>
          <w:p w14:paraId="5D21FA8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B93DF0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2E12521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25A455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C24140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F20DABC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</w:tr>
      <w:tr w:rsidR="00E01D25" w14:paraId="60F3EB83" w14:textId="77777777" w:rsidTr="006F3092">
        <w:tc>
          <w:tcPr>
            <w:tcW w:w="1526" w:type="dxa"/>
          </w:tcPr>
          <w:p w14:paraId="75E57C0B" w14:textId="77777777" w:rsidR="00E01D25" w:rsidRPr="001126E1" w:rsidRDefault="00E01D25" w:rsidP="006F3092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lastRenderedPageBreak/>
              <w:t>Kształcenie językowe:</w:t>
            </w:r>
          </w:p>
          <w:p w14:paraId="7FD497F8" w14:textId="77777777" w:rsidR="00E01D25" w:rsidRPr="008B7290" w:rsidRDefault="00E01D25" w:rsidP="006F3092">
            <w:pPr>
              <w:rPr>
                <w:b/>
                <w:sz w:val="24"/>
                <w:szCs w:val="24"/>
              </w:rPr>
            </w:pPr>
            <w:r w:rsidRPr="001126E1">
              <w:rPr>
                <w:b/>
                <w:sz w:val="24"/>
                <w:szCs w:val="24"/>
              </w:rPr>
              <w:t>Gramatyka języka polskiego.</w:t>
            </w:r>
          </w:p>
          <w:p w14:paraId="19D70D8A" w14:textId="77777777" w:rsidR="00E01D25" w:rsidRPr="008B7290" w:rsidRDefault="00E01D25" w:rsidP="006F3092">
            <w:pPr>
              <w:rPr>
                <w:b/>
                <w:sz w:val="24"/>
                <w:szCs w:val="24"/>
              </w:rPr>
            </w:pPr>
            <w:proofErr w:type="spellStart"/>
            <w:r w:rsidRPr="008B7290">
              <w:rPr>
                <w:b/>
                <w:sz w:val="24"/>
                <w:szCs w:val="24"/>
              </w:rPr>
              <w:t>Zróżnicowa-nie</w:t>
            </w:r>
            <w:proofErr w:type="spellEnd"/>
            <w:r w:rsidRPr="008B7290">
              <w:rPr>
                <w:b/>
                <w:sz w:val="24"/>
                <w:szCs w:val="24"/>
              </w:rPr>
              <w:t xml:space="preserve"> języka. </w:t>
            </w:r>
          </w:p>
          <w:p w14:paraId="6A2F3821" w14:textId="77777777" w:rsidR="00E01D25" w:rsidRPr="008B7290" w:rsidRDefault="00E01D25" w:rsidP="006F3092">
            <w:pPr>
              <w:rPr>
                <w:b/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 xml:space="preserve">Komunikacja językowa i kultura języka. </w:t>
            </w:r>
          </w:p>
          <w:p w14:paraId="30893164" w14:textId="77777777" w:rsidR="00E01D25" w:rsidRDefault="00E01D25" w:rsidP="006F3092">
            <w:pPr>
              <w:rPr>
                <w:sz w:val="24"/>
                <w:szCs w:val="24"/>
              </w:rPr>
            </w:pPr>
            <w:r w:rsidRPr="008B7290">
              <w:rPr>
                <w:b/>
                <w:sz w:val="24"/>
                <w:szCs w:val="24"/>
              </w:rPr>
              <w:t xml:space="preserve">Ortografia i </w:t>
            </w:r>
            <w:proofErr w:type="spellStart"/>
            <w:r>
              <w:rPr>
                <w:b/>
                <w:sz w:val="24"/>
                <w:szCs w:val="24"/>
              </w:rPr>
              <w:t>interpunkcja</w:t>
            </w:r>
            <w:r w:rsidRPr="008B7290">
              <w:rPr>
                <w:b/>
                <w:sz w:val="24"/>
                <w:szCs w:val="24"/>
              </w:rPr>
              <w:t>Uczeń</w:t>
            </w:r>
            <w:proofErr w:type="spellEnd"/>
            <w:r w:rsidRPr="008B7290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2268" w:type="dxa"/>
          </w:tcPr>
          <w:p w14:paraId="1A38964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czasownik, rzeczownik, przymiotnik, przysłówek, spójnik przyimek,</w:t>
            </w:r>
          </w:p>
          <w:p w14:paraId="07EA108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nazywa części zdania ( podmiot, orzeczenie)</w:t>
            </w:r>
          </w:p>
          <w:p w14:paraId="39894371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potrafi wymienić typy wypowiedzeń, uwzględniając cel wypowiedzi</w:t>
            </w:r>
          </w:p>
          <w:p w14:paraId="61ED209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jest zdanie pojedyncze i złożone, równoważnik zdania</w:t>
            </w:r>
          </w:p>
          <w:p w14:paraId="61071E5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nadawcę i odbiorcę wypowiedzi</w:t>
            </w:r>
          </w:p>
          <w:p w14:paraId="6923A3E7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</w:t>
            </w:r>
          </w:p>
          <w:p w14:paraId="1753CCE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ortograficzne</w:t>
            </w:r>
          </w:p>
          <w:p w14:paraId="04E7A62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są znaki interpunkcyjne</w:t>
            </w:r>
          </w:p>
          <w:p w14:paraId="45DE453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B1326E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8C83B6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49C4713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A5F5728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2268" w:type="dxa"/>
          </w:tcPr>
          <w:p w14:paraId="569F564C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wypowiedziach części mowy (czasownik, rzeczownik, przymiotnik, przysłówek, spójnik, przyimek)</w:t>
            </w:r>
          </w:p>
          <w:p w14:paraId="39BE875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wyszukuje poznane części zdania </w:t>
            </w:r>
          </w:p>
          <w:p w14:paraId="5D5BC7E3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typy wypowiedzeń, uwzględniając cel wypowiedzi: wypowiedzenia oznajmujące, pytające i rozkazujące</w:t>
            </w:r>
          </w:p>
          <w:p w14:paraId="251025C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w tekście typy wypowiedzeń: pojedyncze, złożone równoważniki zdań</w:t>
            </w:r>
          </w:p>
          <w:p w14:paraId="77864D15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dosłowne znaczenie wyrazów w wypowiedzi</w:t>
            </w:r>
          </w:p>
          <w:p w14:paraId="7648204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synonimy, antonimy</w:t>
            </w:r>
          </w:p>
          <w:p w14:paraId="480A40B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identyfikuje tekst jako komunikat</w:t>
            </w:r>
          </w:p>
          <w:p w14:paraId="4C629ED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sytuację komunikacyjną</w:t>
            </w:r>
          </w:p>
          <w:p w14:paraId="7E74E543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wie, co to są niewerbalne środki komunikacyjne ( np. </w:t>
            </w:r>
            <w:r>
              <w:rPr>
                <w:sz w:val="24"/>
                <w:szCs w:val="24"/>
              </w:rPr>
              <w:lastRenderedPageBreak/>
              <w:t>gest, mimika, postawa ciała)</w:t>
            </w:r>
          </w:p>
          <w:p w14:paraId="658C33E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wie, co to głoska, litera, sylaba, alfabet, samogłoski spółgłoski,</w:t>
            </w:r>
          </w:p>
          <w:p w14:paraId="4EAFE26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intonację poprawną ze względu na cel wypowiedzi</w:t>
            </w:r>
          </w:p>
          <w:p w14:paraId="4C8E9B0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poprawnie używa znaków interpunkcyjnych: kropki, przecinka, znaku zapytania, znaku wykrzyknika, cudzysłowu</w:t>
            </w:r>
          </w:p>
          <w:p w14:paraId="15DE728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1DC58B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D45579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83E7BF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026CEC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BD89C7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FF73CB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AE1679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44FD25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54610B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BFB97D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DFCF3C3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C2065D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1EEE50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4D44EA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FDA16B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CA721B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2C5F14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EC7062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4446860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F651306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397B97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EB25CA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B9A21E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313789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D05A18E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C138B9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4E00DB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27B96E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A58D8D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D83571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2B0126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67BEAA1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89143C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7E2CF7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33DC05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309186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EFA3436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4FB1BAB5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określa funkcje poznanych części mowy w tekście</w:t>
            </w:r>
          </w:p>
          <w:p w14:paraId="7054895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odróżnia części mowy odmienne od nieodmiennych</w:t>
            </w:r>
          </w:p>
          <w:p w14:paraId="7625DBC4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bezosobowe formy czasownika: formy zakończone na -no, -to, </w:t>
            </w:r>
          </w:p>
          <w:p w14:paraId="256CF68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rozpoznaje formy przypadków, liczby, osoby, czasu i rodzaju gramatycznego odpowiednio: rzeczownika, przymiotnika, </w:t>
            </w:r>
            <w:proofErr w:type="spellStart"/>
            <w:r>
              <w:rPr>
                <w:sz w:val="24"/>
                <w:szCs w:val="24"/>
              </w:rPr>
              <w:t>lczasownika</w:t>
            </w:r>
            <w:proofErr w:type="spellEnd"/>
            <w:r>
              <w:rPr>
                <w:sz w:val="24"/>
                <w:szCs w:val="24"/>
              </w:rPr>
              <w:t xml:space="preserve"> oraz określa ich funkcje w wypowiedzi,</w:t>
            </w:r>
          </w:p>
          <w:p w14:paraId="60394F8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poprawne formy gramatyczne wyrazów odmiennych</w:t>
            </w:r>
          </w:p>
          <w:p w14:paraId="11AE109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funkcje wypowiedzeń i </w:t>
            </w:r>
            <w:r>
              <w:rPr>
                <w:sz w:val="24"/>
                <w:szCs w:val="24"/>
              </w:rPr>
              <w:lastRenderedPageBreak/>
              <w:t>stosuje w praktyce językowej</w:t>
            </w:r>
          </w:p>
          <w:p w14:paraId="5DBF636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posługuje się oficjalną i nieoficjalną odmianą polszczyzny</w:t>
            </w:r>
          </w:p>
          <w:p w14:paraId="1255F5A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używa stylu stosowanego do sytuacji komunikacyjnej</w:t>
            </w:r>
          </w:p>
          <w:p w14:paraId="06BE1C8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rozpoznaje słownictwo neutralne i wartościujące</w:t>
            </w:r>
          </w:p>
          <w:p w14:paraId="465A23F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dostosowuje sposób wyrażania się do zamierzonego celu wypowiedzi</w:t>
            </w:r>
          </w:p>
          <w:p w14:paraId="0B2387C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ich funkcje w tekście i stosuje we własnych wypowiedziach</w:t>
            </w:r>
          </w:p>
          <w:p w14:paraId="6D1D12E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i stosuje zasady spójności formalnej i semantycznej tekstu</w:t>
            </w:r>
          </w:p>
          <w:p w14:paraId="0F6BA69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rozumie wpływ sytuacji komunikacyjnej na kształt wypowiedzi</w:t>
            </w:r>
          </w:p>
          <w:p w14:paraId="2FE324B5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-rozpoznaje znaczenie niewerbalnych </w:t>
            </w:r>
            <w:r>
              <w:rPr>
                <w:sz w:val="24"/>
                <w:szCs w:val="24"/>
              </w:rPr>
              <w:lastRenderedPageBreak/>
              <w:t>środków komunikacji</w:t>
            </w:r>
          </w:p>
          <w:p w14:paraId="3804078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stosuje reguły pisowni</w:t>
            </w:r>
          </w:p>
          <w:p w14:paraId="0DA17C5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interpunkcyj-nych</w:t>
            </w:r>
            <w:proofErr w:type="spellEnd"/>
            <w:r>
              <w:rPr>
                <w:sz w:val="24"/>
                <w:szCs w:val="24"/>
              </w:rPr>
              <w:t>: kropki,  przecinka, cudzysłowu, znaku zapytania, znaku wykrzyknika</w:t>
            </w:r>
          </w:p>
          <w:p w14:paraId="072CF014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7278563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0234FCB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dostrzega rolę czasownika w wypowiedzi, rozumie znaczenie </w:t>
            </w:r>
            <w:proofErr w:type="spellStart"/>
            <w:r>
              <w:rPr>
                <w:sz w:val="24"/>
                <w:szCs w:val="24"/>
              </w:rPr>
              <w:t>bezosobo-wych</w:t>
            </w:r>
            <w:proofErr w:type="spellEnd"/>
            <w:r>
              <w:rPr>
                <w:sz w:val="24"/>
                <w:szCs w:val="24"/>
              </w:rPr>
              <w:t xml:space="preserve"> form czasownika i konstrukcji z się w wypowiedzeniu oraz funkcje w tekście</w:t>
            </w:r>
          </w:p>
          <w:p w14:paraId="45CEA31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rolę </w:t>
            </w:r>
            <w:proofErr w:type="spellStart"/>
            <w:r>
              <w:rPr>
                <w:sz w:val="24"/>
                <w:szCs w:val="24"/>
              </w:rPr>
              <w:t>przymiotni-ków</w:t>
            </w:r>
            <w:proofErr w:type="spellEnd"/>
            <w:r>
              <w:rPr>
                <w:sz w:val="24"/>
                <w:szCs w:val="24"/>
              </w:rPr>
              <w:t xml:space="preserve"> i przysłówków w opisie świata oraz używa we właściwych kontekstach</w:t>
            </w:r>
          </w:p>
          <w:p w14:paraId="235350D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określa funkcję wyrazów poza zdaniem, rozumie ich znaczenie i poprawnie stosuje w swoich wypowie-</w:t>
            </w:r>
            <w:proofErr w:type="spellStart"/>
            <w:r>
              <w:rPr>
                <w:sz w:val="24"/>
                <w:szCs w:val="24"/>
              </w:rPr>
              <w:t>dziach</w:t>
            </w:r>
            <w:proofErr w:type="spellEnd"/>
          </w:p>
          <w:p w14:paraId="4E5154B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przekształca konstrukcje </w:t>
            </w:r>
            <w:r>
              <w:rPr>
                <w:sz w:val="24"/>
                <w:szCs w:val="24"/>
              </w:rPr>
              <w:lastRenderedPageBreak/>
              <w:t>składniowe, np. zdania złożone w pojedyncze i odwrotnie, zdania w równoważnik zdań i odwrotnie</w:t>
            </w:r>
          </w:p>
          <w:p w14:paraId="212CFAE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-rozumie dosłowne i przenośne znaczenie wyrazów w wypowiedzi</w:t>
            </w:r>
          </w:p>
          <w:p w14:paraId="55A24FC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funkcję słownictwa neutralnego i </w:t>
            </w:r>
            <w:proofErr w:type="spellStart"/>
            <w:r>
              <w:rPr>
                <w:sz w:val="24"/>
                <w:szCs w:val="24"/>
              </w:rPr>
              <w:t>wartościu-jącego</w:t>
            </w:r>
            <w:proofErr w:type="spellEnd"/>
            <w:r>
              <w:rPr>
                <w:sz w:val="24"/>
                <w:szCs w:val="24"/>
              </w:rPr>
              <w:t xml:space="preserve">  w tekście</w:t>
            </w:r>
          </w:p>
          <w:p w14:paraId="4EDA5EC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pisze poprawnie pod względem </w:t>
            </w:r>
            <w:proofErr w:type="spellStart"/>
            <w:r>
              <w:rPr>
                <w:sz w:val="24"/>
                <w:szCs w:val="24"/>
              </w:rPr>
              <w:t>ortografi-cznym</w:t>
            </w:r>
            <w:proofErr w:type="spellEnd"/>
          </w:p>
          <w:p w14:paraId="2A73C773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poprawnie używa znaków </w:t>
            </w:r>
            <w:proofErr w:type="spellStart"/>
            <w:r>
              <w:rPr>
                <w:sz w:val="24"/>
                <w:szCs w:val="24"/>
              </w:rPr>
              <w:t>interpunkcyj-nych</w:t>
            </w:r>
            <w:proofErr w:type="spellEnd"/>
            <w:r>
              <w:rPr>
                <w:sz w:val="24"/>
                <w:szCs w:val="24"/>
              </w:rPr>
              <w:t xml:space="preserve">: kropki,  przecinka, cudzysłowu, znaku zapytania, znaku wykrzyknika, </w:t>
            </w:r>
          </w:p>
          <w:p w14:paraId="36B74C9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102E19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6959E1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4DFE88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CE9222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6D0A741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DAD6E70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72820C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świadomie stosuje wiedzę językową w zakresie treści materiałowych </w:t>
            </w:r>
            <w:proofErr w:type="spellStart"/>
            <w:r>
              <w:rPr>
                <w:sz w:val="24"/>
                <w:szCs w:val="24"/>
              </w:rPr>
              <w:t>przewidzia-nych</w:t>
            </w:r>
            <w:proofErr w:type="spellEnd"/>
            <w:r>
              <w:rPr>
                <w:sz w:val="24"/>
                <w:szCs w:val="24"/>
              </w:rPr>
              <w:t xml:space="preserve"> programem nauczania</w:t>
            </w:r>
          </w:p>
        </w:tc>
      </w:tr>
      <w:tr w:rsidR="00E01D25" w14:paraId="782C9985" w14:textId="77777777" w:rsidTr="006F3092">
        <w:tc>
          <w:tcPr>
            <w:tcW w:w="1526" w:type="dxa"/>
          </w:tcPr>
          <w:p w14:paraId="089EE2AD" w14:textId="77777777" w:rsidR="00E01D25" w:rsidRPr="00A015A6" w:rsidRDefault="00E01D25" w:rsidP="006F3092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lastRenderedPageBreak/>
              <w:t xml:space="preserve">Tworzenie wypowiedzi. </w:t>
            </w:r>
          </w:p>
          <w:p w14:paraId="526AB168" w14:textId="77777777" w:rsidR="00E01D25" w:rsidRPr="00A015A6" w:rsidRDefault="00E01D25" w:rsidP="006F3092">
            <w:pPr>
              <w:rPr>
                <w:b/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t xml:space="preserve">Elementy retoryki. </w:t>
            </w:r>
          </w:p>
          <w:p w14:paraId="6224C336" w14:textId="77777777" w:rsidR="00E01D25" w:rsidRDefault="00E01D25" w:rsidP="006F3092">
            <w:pPr>
              <w:rPr>
                <w:sz w:val="24"/>
                <w:szCs w:val="24"/>
              </w:rPr>
            </w:pPr>
            <w:r w:rsidRPr="00A015A6">
              <w:rPr>
                <w:b/>
                <w:sz w:val="24"/>
                <w:szCs w:val="24"/>
              </w:rPr>
              <w:lastRenderedPageBreak/>
              <w:t>Mówienie i pisanie. Uczeń:</w:t>
            </w:r>
          </w:p>
        </w:tc>
        <w:tc>
          <w:tcPr>
            <w:tcW w:w="2268" w:type="dxa"/>
          </w:tcPr>
          <w:p w14:paraId="3761E60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uczestniczy w rozmowie na zadany temat</w:t>
            </w:r>
          </w:p>
          <w:p w14:paraId="41C36F1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zasady budowania akapitów</w:t>
            </w:r>
          </w:p>
          <w:p w14:paraId="0189B48E" w14:textId="77777777" w:rsidR="00E01D25" w:rsidRDefault="00E01D25" w:rsidP="006F309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tworzy spójne wypowiedzi w następujących formach gatunkowych: dialog, opowiadanie, opis postaci, przedmiotu, list, </w:t>
            </w:r>
          </w:p>
          <w:p w14:paraId="1AE04DF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zaproszenie, ogłoszenie, </w:t>
            </w:r>
          </w:p>
          <w:p w14:paraId="2A1C57F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</w:t>
            </w:r>
          </w:p>
          <w:p w14:paraId="1C67BCD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plan odtwórczy i twórczy tekstu</w:t>
            </w:r>
          </w:p>
          <w:p w14:paraId="52C564D4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opowiada o przeczytanym tekście</w:t>
            </w:r>
          </w:p>
          <w:p w14:paraId="79BA08D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zna współczesne formy komunikatów ( np. e-mail, SMS)</w:t>
            </w:r>
          </w:p>
          <w:p w14:paraId="70F2374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opowiadania związane z treścią utworu, np. dalsze losy bohatera, komponowanie początku i zakończenia na podstawie fragmentu tekstu lub na podstawie ilustracji</w:t>
            </w:r>
          </w:p>
          <w:p w14:paraId="1740C0D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wykorzystuje wiedzę o języku w tworzonych wypowiedziach</w:t>
            </w:r>
          </w:p>
        </w:tc>
        <w:tc>
          <w:tcPr>
            <w:tcW w:w="2268" w:type="dxa"/>
          </w:tcPr>
          <w:p w14:paraId="2A31FA27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wygłasza z pamięci tekst ze zrozumieniem</w:t>
            </w:r>
          </w:p>
          <w:p w14:paraId="5A56770B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rozróżnia współczesne formy komunikatów </w:t>
            </w:r>
          </w:p>
          <w:p w14:paraId="4221C8C6" w14:textId="77777777" w:rsidR="00E01D25" w:rsidRDefault="00E01D25" w:rsidP="006F3092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tworzy spójne wypowiedzi w następujących formach gatunkowych: dialog, opowiadanie, opis postaci, przedmiotu, list, </w:t>
            </w:r>
          </w:p>
          <w:p w14:paraId="25201D5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zaproszenie, ogłoszenie, życzenia, pozdrowienia, podziękowanie, notatkę, </w:t>
            </w:r>
          </w:p>
          <w:p w14:paraId="5C132C8F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14:paraId="66A1577E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wydziela części rozmowy, sygnały konstrukcyjne wzmacniające więź między uczestnikami </w:t>
            </w:r>
            <w:r>
              <w:rPr>
                <w:sz w:val="24"/>
                <w:szCs w:val="24"/>
              </w:rPr>
              <w:lastRenderedPageBreak/>
              <w:t>dialogu, tłumaczące sens</w:t>
            </w:r>
          </w:p>
          <w:p w14:paraId="56A66C0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rozróżnia argumenty odnoszące się do faktów i logiki</w:t>
            </w:r>
          </w:p>
          <w:p w14:paraId="498BB1B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tworzy logiczną, semantycznie pełną i uporządkowaną wypowiedź, stosując odpowiednią do danej formy gatunkowej kompozycję i układ graficzny</w:t>
            </w:r>
          </w:p>
          <w:p w14:paraId="0F2DC3E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dokonuje selekcji informacji</w:t>
            </w:r>
          </w:p>
          <w:p w14:paraId="69C02EA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zrozumieniem oraz odpowiednią intonacją, dykcją</w:t>
            </w:r>
          </w:p>
          <w:p w14:paraId="0CCACB6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odpowiednio się posługuje współczesnymi formami komunikatów.</w:t>
            </w:r>
          </w:p>
        </w:tc>
        <w:tc>
          <w:tcPr>
            <w:tcW w:w="1559" w:type="dxa"/>
          </w:tcPr>
          <w:p w14:paraId="5AEA2F9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odwołuje się do emocji</w:t>
            </w:r>
          </w:p>
          <w:p w14:paraId="6530B9C0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rozumie rolę akapitów w tworzeniu całości </w:t>
            </w:r>
            <w:r>
              <w:rPr>
                <w:sz w:val="24"/>
                <w:szCs w:val="24"/>
              </w:rPr>
              <w:lastRenderedPageBreak/>
              <w:t>myślowej wypowiedzi</w:t>
            </w:r>
          </w:p>
          <w:p w14:paraId="1952EB4C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wygłasza z pamięci tekst, ze zrozumie-</w:t>
            </w:r>
            <w:proofErr w:type="spellStart"/>
            <w:r>
              <w:rPr>
                <w:sz w:val="24"/>
                <w:szCs w:val="24"/>
              </w:rPr>
              <w:t>niem</w:t>
            </w:r>
            <w:proofErr w:type="spellEnd"/>
            <w:r>
              <w:rPr>
                <w:sz w:val="24"/>
                <w:szCs w:val="24"/>
              </w:rPr>
              <w:t xml:space="preserve"> oraz odpowiednią intonacją, dykcją, właściwym </w:t>
            </w:r>
            <w:proofErr w:type="spellStart"/>
            <w:r>
              <w:rPr>
                <w:sz w:val="24"/>
                <w:szCs w:val="24"/>
              </w:rPr>
              <w:t>akcentowa-niem</w:t>
            </w:r>
            <w:proofErr w:type="spellEnd"/>
            <w:r>
              <w:rPr>
                <w:sz w:val="24"/>
                <w:szCs w:val="24"/>
              </w:rPr>
              <w:t xml:space="preserve"> z odpowie-</w:t>
            </w:r>
            <w:proofErr w:type="spellStart"/>
            <w:r>
              <w:rPr>
                <w:sz w:val="24"/>
                <w:szCs w:val="24"/>
              </w:rPr>
              <w:t>dnim</w:t>
            </w:r>
            <w:proofErr w:type="spellEnd"/>
            <w:r>
              <w:rPr>
                <w:sz w:val="24"/>
                <w:szCs w:val="24"/>
              </w:rPr>
              <w:t xml:space="preserve"> napięciem  </w:t>
            </w:r>
            <w:proofErr w:type="spellStart"/>
            <w:r>
              <w:rPr>
                <w:sz w:val="24"/>
                <w:szCs w:val="24"/>
              </w:rPr>
              <w:t>emocjonal-nym</w:t>
            </w:r>
            <w:proofErr w:type="spellEnd"/>
            <w:r>
              <w:rPr>
                <w:sz w:val="24"/>
                <w:szCs w:val="24"/>
              </w:rPr>
              <w:t xml:space="preserve"> i z następstwem pauz </w:t>
            </w:r>
          </w:p>
          <w:p w14:paraId="1D196F58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3D1474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3EA947FD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F3B87D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9D7B95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3ED53D5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2B5F270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922874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 - tworzy samodzielne wypowiedzi cechujące się ciekawym ujęciem tematu, </w:t>
            </w:r>
            <w:r>
              <w:rPr>
                <w:sz w:val="24"/>
                <w:szCs w:val="24"/>
              </w:rPr>
              <w:lastRenderedPageBreak/>
              <w:t xml:space="preserve">poprawną konstrukcją oraz właściwym doborem środków językowych, wykazuje szczególną dbałość o poprawność ortograficzną, </w:t>
            </w:r>
            <w:proofErr w:type="spellStart"/>
            <w:r>
              <w:rPr>
                <w:sz w:val="24"/>
                <w:szCs w:val="24"/>
              </w:rPr>
              <w:t>interpunkcyj-ną</w:t>
            </w:r>
            <w:proofErr w:type="spellEnd"/>
            <w:r>
              <w:rPr>
                <w:sz w:val="24"/>
                <w:szCs w:val="24"/>
              </w:rPr>
              <w:t xml:space="preserve">, fleksyjną i składniową </w:t>
            </w:r>
          </w:p>
          <w:p w14:paraId="2CACB1C5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</w:tr>
      <w:tr w:rsidR="00E01D25" w14:paraId="3C389B12" w14:textId="77777777" w:rsidTr="006F3092">
        <w:tc>
          <w:tcPr>
            <w:tcW w:w="1526" w:type="dxa"/>
          </w:tcPr>
          <w:p w14:paraId="620A840B" w14:textId="77777777" w:rsidR="00E01D25" w:rsidRPr="00A015A6" w:rsidRDefault="00E01D25" w:rsidP="006F3092">
            <w:pPr>
              <w:rPr>
                <w:b/>
                <w:sz w:val="24"/>
                <w:szCs w:val="24"/>
              </w:rPr>
            </w:pPr>
            <w:proofErr w:type="spellStart"/>
            <w:r w:rsidRPr="00A015A6">
              <w:rPr>
                <w:b/>
                <w:sz w:val="24"/>
                <w:szCs w:val="24"/>
              </w:rPr>
              <w:lastRenderedPageBreak/>
              <w:t>Samokształ</w:t>
            </w:r>
            <w:proofErr w:type="spellEnd"/>
            <w:r w:rsidRPr="00A015A6">
              <w:rPr>
                <w:b/>
                <w:sz w:val="24"/>
                <w:szCs w:val="24"/>
              </w:rPr>
              <w:t>-cenie</w:t>
            </w:r>
          </w:p>
        </w:tc>
        <w:tc>
          <w:tcPr>
            <w:tcW w:w="2268" w:type="dxa"/>
          </w:tcPr>
          <w:p w14:paraId="4878763C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doskonali ciche i głośne czytanie</w:t>
            </w:r>
          </w:p>
          <w:p w14:paraId="505CA64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zna zasady korzystania z zasobów bibliotecznych  </w:t>
            </w:r>
          </w:p>
          <w:p w14:paraId="0D63BA67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korzysta ze słowników ogólnych języka polskiego </w:t>
            </w:r>
          </w:p>
        </w:tc>
        <w:tc>
          <w:tcPr>
            <w:tcW w:w="2268" w:type="dxa"/>
          </w:tcPr>
          <w:p w14:paraId="45F2B545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 korzysta z zasobów bibliotecznych, </w:t>
            </w:r>
          </w:p>
          <w:p w14:paraId="0B20E63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- rozwija umiejętność efektywnego posługiwania się nowymi technologiami oraz zasobami internetowymi.</w:t>
            </w:r>
          </w:p>
        </w:tc>
        <w:tc>
          <w:tcPr>
            <w:tcW w:w="1843" w:type="dxa"/>
          </w:tcPr>
          <w:p w14:paraId="082CB722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doskonali różne formy zapisywania </w:t>
            </w:r>
            <w:r>
              <w:rPr>
                <w:sz w:val="24"/>
                <w:szCs w:val="24"/>
              </w:rPr>
              <w:lastRenderedPageBreak/>
              <w:t>pozyskanych informacji</w:t>
            </w:r>
          </w:p>
          <w:p w14:paraId="367A3D16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 informacji zawartych w różnych źródłach</w:t>
            </w:r>
          </w:p>
          <w:p w14:paraId="0A865581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E8AE78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1E18362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37A0FC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CBD3D6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2EA9EDF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DDD98CB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493B7E09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0A5EF464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14:paraId="77D260FD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korzysta z informacji zawartych w </w:t>
            </w:r>
            <w:r>
              <w:rPr>
                <w:sz w:val="24"/>
                <w:szCs w:val="24"/>
              </w:rPr>
              <w:lastRenderedPageBreak/>
              <w:t>różnych źródłach, gromadzi wiadomości , selekcjonuje informacje</w:t>
            </w:r>
          </w:p>
          <w:p w14:paraId="5CDFC0BF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korzysta ze słowników także specjalnych oraz słownika terminów literackich</w:t>
            </w:r>
          </w:p>
          <w:p w14:paraId="0EF23C8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7E08B20C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2EA3809A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518972BB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14:paraId="21034128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 xml:space="preserve">- poznaje życie kulturalne </w:t>
            </w:r>
            <w:r>
              <w:rPr>
                <w:sz w:val="24"/>
                <w:szCs w:val="24"/>
              </w:rPr>
              <w:lastRenderedPageBreak/>
              <w:t>swojego regionu</w:t>
            </w:r>
          </w:p>
          <w:p w14:paraId="14E7717A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rozwija umiejętność</w:t>
            </w:r>
          </w:p>
          <w:p w14:paraId="0DF915E9" w14:textId="77777777" w:rsidR="00E01D25" w:rsidRDefault="00E01D25" w:rsidP="006F30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krytycznej oceny pozyskanych informacji</w:t>
            </w:r>
          </w:p>
          <w:p w14:paraId="27CA5527" w14:textId="77777777" w:rsidR="00E01D25" w:rsidRDefault="00E01D25" w:rsidP="006F3092">
            <w:pPr>
              <w:rPr>
                <w:sz w:val="24"/>
                <w:szCs w:val="24"/>
              </w:rPr>
            </w:pPr>
          </w:p>
          <w:p w14:paraId="183173EA" w14:textId="77777777" w:rsidR="00E01D25" w:rsidRDefault="00E01D25" w:rsidP="006F3092">
            <w:pPr>
              <w:rPr>
                <w:sz w:val="24"/>
                <w:szCs w:val="24"/>
              </w:rPr>
            </w:pPr>
          </w:p>
        </w:tc>
      </w:tr>
    </w:tbl>
    <w:p w14:paraId="62A1CAD1" w14:textId="77777777" w:rsidR="00E01D25" w:rsidRDefault="00E01D25" w:rsidP="00E01D25">
      <w:pPr>
        <w:rPr>
          <w:sz w:val="24"/>
          <w:szCs w:val="24"/>
        </w:rPr>
      </w:pPr>
    </w:p>
    <w:p w14:paraId="73EEA67D" w14:textId="77777777" w:rsidR="00E01D25" w:rsidRDefault="00E01D25" w:rsidP="00E01D25">
      <w:pPr>
        <w:rPr>
          <w:sz w:val="24"/>
          <w:szCs w:val="24"/>
        </w:rPr>
      </w:pPr>
    </w:p>
    <w:p w14:paraId="2575FF33" w14:textId="77777777" w:rsidR="00E01D25" w:rsidRDefault="00E01D25" w:rsidP="00E01D25">
      <w:pPr>
        <w:rPr>
          <w:sz w:val="24"/>
          <w:szCs w:val="24"/>
        </w:rPr>
      </w:pPr>
    </w:p>
    <w:p w14:paraId="3ACC0FAF" w14:textId="77777777" w:rsidR="00E01D25" w:rsidRDefault="00E01D25" w:rsidP="00E01D25">
      <w:pPr>
        <w:rPr>
          <w:sz w:val="24"/>
          <w:szCs w:val="24"/>
        </w:rPr>
      </w:pPr>
    </w:p>
    <w:p w14:paraId="41828357" w14:textId="77777777" w:rsidR="00E01D25" w:rsidRDefault="00E01D25" w:rsidP="00E01D25">
      <w:pPr>
        <w:rPr>
          <w:sz w:val="24"/>
          <w:szCs w:val="24"/>
        </w:rPr>
      </w:pPr>
    </w:p>
    <w:p w14:paraId="46F5877B" w14:textId="77777777" w:rsidR="00E01D25" w:rsidRDefault="00E01D25" w:rsidP="00E01D25">
      <w:pPr>
        <w:rPr>
          <w:sz w:val="24"/>
          <w:szCs w:val="24"/>
        </w:rPr>
      </w:pPr>
    </w:p>
    <w:p w14:paraId="545B6295" w14:textId="77777777" w:rsidR="00E01D25" w:rsidRDefault="00E01D25" w:rsidP="00E01D25">
      <w:pPr>
        <w:rPr>
          <w:sz w:val="24"/>
          <w:szCs w:val="24"/>
        </w:rPr>
      </w:pPr>
    </w:p>
    <w:p w14:paraId="50E1D35B" w14:textId="77777777" w:rsidR="00E01D25" w:rsidRDefault="00E01D25" w:rsidP="00E01D25">
      <w:pPr>
        <w:rPr>
          <w:sz w:val="24"/>
          <w:szCs w:val="24"/>
        </w:rPr>
      </w:pPr>
    </w:p>
    <w:p w14:paraId="0276331D" w14:textId="77777777" w:rsidR="00E01D25" w:rsidRDefault="00E01D25" w:rsidP="00E01D25">
      <w:pPr>
        <w:rPr>
          <w:sz w:val="24"/>
          <w:szCs w:val="24"/>
        </w:rPr>
      </w:pPr>
    </w:p>
    <w:p w14:paraId="0B9385FA" w14:textId="77777777" w:rsidR="00E01D25" w:rsidRDefault="00E01D25" w:rsidP="00E01D25">
      <w:pPr>
        <w:rPr>
          <w:sz w:val="24"/>
          <w:szCs w:val="24"/>
        </w:rPr>
      </w:pPr>
    </w:p>
    <w:p w14:paraId="35878245" w14:textId="77777777" w:rsidR="00E01D25" w:rsidRDefault="00E01D25" w:rsidP="00E01D25">
      <w:pPr>
        <w:rPr>
          <w:sz w:val="24"/>
          <w:szCs w:val="24"/>
        </w:rPr>
      </w:pPr>
    </w:p>
    <w:p w14:paraId="1C0C2D5E" w14:textId="77777777" w:rsidR="008E5987" w:rsidRDefault="008E5987" w:rsidP="00E01D25">
      <w:pPr>
        <w:rPr>
          <w:b/>
          <w:bCs/>
          <w:sz w:val="24"/>
          <w:szCs w:val="24"/>
        </w:rPr>
      </w:pPr>
    </w:p>
    <w:p w14:paraId="42CFB3A1" w14:textId="77777777" w:rsidR="00780109" w:rsidRDefault="00780109" w:rsidP="00E01D25">
      <w:pPr>
        <w:rPr>
          <w:b/>
          <w:bCs/>
          <w:sz w:val="24"/>
          <w:szCs w:val="24"/>
        </w:rPr>
      </w:pPr>
    </w:p>
    <w:p w14:paraId="2A9D4F40" w14:textId="5A7E8561" w:rsidR="00E01D25" w:rsidRPr="00934037" w:rsidRDefault="00E01D25" w:rsidP="00E01D25">
      <w:pPr>
        <w:rPr>
          <w:b/>
          <w:bCs/>
          <w:sz w:val="24"/>
          <w:szCs w:val="24"/>
        </w:rPr>
      </w:pPr>
      <w:r w:rsidRPr="00934037">
        <w:rPr>
          <w:b/>
          <w:bCs/>
          <w:sz w:val="24"/>
          <w:szCs w:val="24"/>
        </w:rPr>
        <w:lastRenderedPageBreak/>
        <w:t>Uczeń z orzeczeniem:</w:t>
      </w:r>
    </w:p>
    <w:p w14:paraId="6FF60BA9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niedostateczna:</w:t>
      </w:r>
      <w:r>
        <w:rPr>
          <w:sz w:val="24"/>
          <w:szCs w:val="24"/>
        </w:rPr>
        <w:t xml:space="preserve"> uczeń nie jest w stanie nawet przy pomocy nauczyciela wykonać zadań o elementarnym stopniu trudności, nie wykazuje zainteresowania nauką, zwykle jest nieprzygotowany do lekcji, odmawia współpracy.</w:t>
      </w:r>
    </w:p>
    <w:p w14:paraId="4D2A4230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dopuszczająca:</w:t>
      </w:r>
      <w:r>
        <w:rPr>
          <w:sz w:val="24"/>
          <w:szCs w:val="24"/>
        </w:rPr>
        <w:t xml:space="preserve"> uczeń rozwiązuje zadania o niewielkim stopniu trudności, pracuje tylko przy wsparciu nauczyciela i pod jego kierunkiem, nie jest aktywny na lekcji, często nie jest przygotowany do lekcji.</w:t>
      </w:r>
    </w:p>
    <w:p w14:paraId="693A0593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dostateczna:</w:t>
      </w:r>
      <w:r>
        <w:rPr>
          <w:sz w:val="24"/>
          <w:szCs w:val="24"/>
        </w:rPr>
        <w:t xml:space="preserve"> wykonuje typowe zadania wg schematu, pracuje chętnie na miarę swoich możliwości, wymaga ukierunkowania pracy przez nauczyciela, wymaga wielu przypomnień, powtórzeń wsparcia ze strony nauczyciela, zazwyczaj przygotowany do lekcji.</w:t>
      </w:r>
    </w:p>
    <w:p w14:paraId="71F4C5F2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dobra:</w:t>
      </w:r>
      <w:r>
        <w:rPr>
          <w:sz w:val="24"/>
          <w:szCs w:val="24"/>
        </w:rPr>
        <w:t xml:space="preserve"> potrafi korzystać z zaprezentowanych na lekcji źródeł informacji, poprawnie stosuje zdobyte wiadomości, samodzielnie wykonuje typowe zadania teoretyczne i praktyczne, pod kierunkiem nauczyciela rozwiązuje zadania o większym stopniu trudności, zwykle przygotowany do lekcji.</w:t>
      </w:r>
    </w:p>
    <w:p w14:paraId="565AC42E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bardzo dobra:</w:t>
      </w:r>
      <w:r>
        <w:rPr>
          <w:sz w:val="24"/>
          <w:szCs w:val="24"/>
        </w:rPr>
        <w:t xml:space="preserve"> aktywnie uczestniczy w lekcji, sprawnie posługuje się zdobytymi wiadomościami, dociera samodzielnie do źródeł wskazanych przez nauczyciela, jest zawsze przygotowany do lekcji.</w:t>
      </w:r>
    </w:p>
    <w:p w14:paraId="73250EDF" w14:textId="77777777" w:rsidR="00E01D25" w:rsidRDefault="00E01D25" w:rsidP="00E01D25">
      <w:pPr>
        <w:jc w:val="both"/>
        <w:rPr>
          <w:sz w:val="24"/>
          <w:szCs w:val="24"/>
        </w:rPr>
      </w:pPr>
      <w:r w:rsidRPr="00934037">
        <w:rPr>
          <w:b/>
          <w:bCs/>
          <w:sz w:val="24"/>
          <w:szCs w:val="24"/>
        </w:rPr>
        <w:t>Ocena celująca:</w:t>
      </w:r>
      <w:r>
        <w:rPr>
          <w:sz w:val="24"/>
          <w:szCs w:val="24"/>
        </w:rPr>
        <w:t xml:space="preserve"> posługuje się zdobytymi wiadomościami i umiejętnościami w rozwiązywaniu problemów teoretycznych i praktycznych, wykonuje zadania dodatkowe, wzbogaca swą wiedzę lekturą.</w:t>
      </w:r>
    </w:p>
    <w:p w14:paraId="6FB86C02" w14:textId="77777777" w:rsidR="00E01D25" w:rsidRPr="0006786C" w:rsidRDefault="00E01D25" w:rsidP="00E01D25">
      <w:pPr>
        <w:jc w:val="both"/>
        <w:rPr>
          <w:sz w:val="24"/>
          <w:szCs w:val="24"/>
        </w:rPr>
      </w:pPr>
    </w:p>
    <w:p w14:paraId="4E7F4DEF" w14:textId="77777777" w:rsidR="00DC7DC3" w:rsidRDefault="00DC7DC3"/>
    <w:sectPr w:rsidR="00DC7DC3" w:rsidSect="00E01D25">
      <w:head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56BE6A" w14:textId="77777777" w:rsidR="00967209" w:rsidRDefault="00967209" w:rsidP="008E5987">
      <w:pPr>
        <w:spacing w:after="0" w:line="240" w:lineRule="auto"/>
      </w:pPr>
      <w:r>
        <w:separator/>
      </w:r>
    </w:p>
  </w:endnote>
  <w:endnote w:type="continuationSeparator" w:id="0">
    <w:p w14:paraId="2A4C058E" w14:textId="77777777" w:rsidR="00967209" w:rsidRDefault="00967209" w:rsidP="008E59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268C1" w14:textId="77777777" w:rsidR="00967209" w:rsidRDefault="00967209" w:rsidP="008E5987">
      <w:pPr>
        <w:spacing w:after="0" w:line="240" w:lineRule="auto"/>
      </w:pPr>
      <w:r>
        <w:separator/>
      </w:r>
    </w:p>
  </w:footnote>
  <w:footnote w:type="continuationSeparator" w:id="0">
    <w:p w14:paraId="540CDA6C" w14:textId="77777777" w:rsidR="00967209" w:rsidRDefault="00967209" w:rsidP="008E59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105175806"/>
      <w:docPartObj>
        <w:docPartGallery w:val="Page Numbers (Top of Page)"/>
        <w:docPartUnique/>
      </w:docPartObj>
    </w:sdtPr>
    <w:sdtContent>
      <w:p w14:paraId="2C26D5DD" w14:textId="0AB27C13" w:rsidR="008E5987" w:rsidRDefault="008E5987">
        <w:pPr>
          <w:pStyle w:val="Nagwek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C9080D8" w14:textId="77777777" w:rsidR="008E5987" w:rsidRDefault="008E5987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D25"/>
    <w:rsid w:val="000C38FA"/>
    <w:rsid w:val="00780109"/>
    <w:rsid w:val="007D13D2"/>
    <w:rsid w:val="008E5987"/>
    <w:rsid w:val="00967209"/>
    <w:rsid w:val="00B966C7"/>
    <w:rsid w:val="00CE3125"/>
    <w:rsid w:val="00DC7DC3"/>
    <w:rsid w:val="00E01D25"/>
    <w:rsid w:val="00F42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ED5C1C"/>
  <w15:chartTrackingRefBased/>
  <w15:docId w15:val="{44385CF7-216A-43E4-9D6E-5DE13F4E8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01D25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E01D25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agwek">
    <w:name w:val="header"/>
    <w:basedOn w:val="Normalny"/>
    <w:link w:val="NagwekZnak"/>
    <w:uiPriority w:val="99"/>
    <w:unhideWhenUsed/>
    <w:rsid w:val="008E59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E5987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8E598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E5987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1534</Words>
  <Characters>9210</Characters>
  <Application>Microsoft Office Word</Application>
  <DocSecurity>0</DocSecurity>
  <Lines>76</Lines>
  <Paragraphs>21</Paragraphs>
  <ScaleCrop>false</ScaleCrop>
  <Company/>
  <LinksUpToDate>false</LinksUpToDate>
  <CharactersWithSpaces>10723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Zelech-Miś</dc:creator>
  <cp:keywords/>
  <dc:description/>
  <cp:lastModifiedBy>Anna Zelech-Miś</cp:lastModifiedBy>
  <cp:revision>5</cp:revision>
  <dcterms:created xsi:type="dcterms:W3CDTF">2024-09-02T12:43:00Z</dcterms:created>
  <dcterms:modified xsi:type="dcterms:W3CDTF">2025-09-01T14:39:00Z</dcterms:modified>
</cp:coreProperties>
</file>