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98EEA" w14:textId="77777777" w:rsidR="00CC1B56" w:rsidRDefault="00000000">
      <w:pPr>
        <w:pStyle w:val="Standard"/>
        <w:spacing w:after="85"/>
        <w:jc w:val="center"/>
        <w:rPr>
          <w:rFonts w:ascii="Arial" w:hAnsi="Arial"/>
          <w:b/>
          <w:bCs/>
          <w:color w:val="000000"/>
          <w:u w:val="single"/>
        </w:rPr>
      </w:pPr>
      <w:r>
        <w:rPr>
          <w:rFonts w:ascii="Arial" w:hAnsi="Arial"/>
          <w:b/>
          <w:bCs/>
          <w:color w:val="000000"/>
          <w:u w:val="single"/>
        </w:rPr>
        <w:t>Wymagania edukacyjne – MATEMATYKA – klasa 5</w:t>
      </w:r>
    </w:p>
    <w:p w14:paraId="5B1C89C3" w14:textId="77777777" w:rsidR="00CC1B56" w:rsidRDefault="00CC1B56">
      <w:pPr>
        <w:pStyle w:val="Standard"/>
        <w:spacing w:after="85"/>
        <w:jc w:val="center"/>
        <w:rPr>
          <w:rFonts w:ascii="Arial" w:hAnsi="Arial"/>
          <w:b/>
          <w:bCs/>
          <w:color w:val="000000"/>
          <w:u w:val="single"/>
        </w:rPr>
      </w:pPr>
    </w:p>
    <w:p w14:paraId="70DDE71D" w14:textId="77777777" w:rsidR="00CC1B56" w:rsidRDefault="00000000">
      <w:pPr>
        <w:pStyle w:val="Standard"/>
        <w:spacing w:after="85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Ocenę </w:t>
      </w:r>
      <w:r>
        <w:rPr>
          <w:rFonts w:ascii="Arial" w:hAnsi="Arial"/>
          <w:b/>
          <w:bCs/>
          <w:color w:val="000000"/>
          <w:u w:val="single"/>
        </w:rPr>
        <w:t>dopuszczającą</w:t>
      </w:r>
      <w:r>
        <w:rPr>
          <w:rFonts w:ascii="Arial" w:hAnsi="Arial"/>
          <w:b/>
          <w:bCs/>
          <w:color w:val="000000"/>
        </w:rPr>
        <w:t xml:space="preserve"> otrzymuje uczeń, który:</w:t>
      </w:r>
    </w:p>
    <w:p w14:paraId="0BF8253F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dodaje i odejmuje w pamięci liczby naturalne dwucyfrowe lub większe, liczbę jednocyfrową dodaje do dowolnej liczby naturalnej i odejmuje od dowolnej liczby naturalnej;</w:t>
      </w:r>
    </w:p>
    <w:p w14:paraId="49B98FF8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rozpoznaje liczby podzielne przez 2, 3, 4, 5, 9, 10, 100;</w:t>
      </w:r>
    </w:p>
    <w:p w14:paraId="6ED4EBC4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oblicza kwadraty i sześciany liczb naturalnych;</w:t>
      </w:r>
    </w:p>
    <w:p w14:paraId="7965B3C3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opisuje część danej całości za pomocą ułamka;</w:t>
      </w:r>
    </w:p>
    <w:p w14:paraId="4DAE3FE4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oblicza ułamek danej liczby całkowitej;</w:t>
      </w:r>
    </w:p>
    <w:p w14:paraId="30D5F801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zaznacza ułamki zwykłe i dziesiętne na osi liczbowej oraz odczytuje ułamki zwykłe i dziesiętne zaznaczone na osi liczbowej;</w:t>
      </w:r>
    </w:p>
    <w:p w14:paraId="1B98009A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zapisuje ułamki dziesiętne skończone w postaci ułamków zwykłych;</w:t>
      </w:r>
    </w:p>
    <w:p w14:paraId="315BDD4D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porównuje ułamki (zwykłe i dziesiętne);</w:t>
      </w:r>
    </w:p>
    <w:p w14:paraId="2C45A625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color w:val="000000"/>
        </w:rPr>
        <w:t>rozpoznaje i nazywa figury: punkt, prosta, półprosta, odcinek;</w:t>
      </w:r>
    </w:p>
    <w:p w14:paraId="0703A4C0" w14:textId="77777777" w:rsidR="00CC1B56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rozpoznaje proste, odcinki prostopadłe i równoległe;</w:t>
      </w:r>
    </w:p>
    <w:p w14:paraId="31D3FBEB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wskazuje w dowolnym kącie ramiona i wierzchołek;</w:t>
      </w:r>
    </w:p>
    <w:p w14:paraId="2C74399E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mierzy z dokładnością do 1° kąty mniejsze niż 180°;</w:t>
      </w:r>
    </w:p>
    <w:p w14:paraId="01D334AC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rozpoznaje kąt prosty, ostry i rozwarty, porównuje kąty;</w:t>
      </w:r>
    </w:p>
    <w:p w14:paraId="1E986EE5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rozpoznaje i nazywa trójkąty ostrokątne, prostokątne, rozwartokątne, równoboczne i równoramienne;</w:t>
      </w:r>
    </w:p>
    <w:p w14:paraId="58E31AD0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rozpoznaje i nazywa: kwadrat, prostokąt, romb, równoległobok i trapez;</w:t>
      </w:r>
    </w:p>
    <w:p w14:paraId="1B888351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oblicza obwód wielokąta o danych długościach boków;</w:t>
      </w:r>
    </w:p>
    <w:p w14:paraId="5F228787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wykonuje proste obliczenia zegarowe na godzinach, minutach i sekundach;</w:t>
      </w:r>
    </w:p>
    <w:p w14:paraId="4AB61C5C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wykonuje proste obliczenia kalendarzowe na dniach, tygodniach, miesiącach, latach;</w:t>
      </w:r>
    </w:p>
    <w:p w14:paraId="476AD8DA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odczytuje temperaturę (dodatnią i ujemną);</w:t>
      </w:r>
    </w:p>
    <w:p w14:paraId="690DFE75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czyta ze zrozumieniem tekst zawierający informacje liczbowe;</w:t>
      </w:r>
    </w:p>
    <w:p w14:paraId="58E7B17C" w14:textId="77777777" w:rsidR="00CC1B56" w:rsidRDefault="00000000">
      <w:pPr>
        <w:pStyle w:val="Textbody"/>
        <w:widowControl/>
        <w:numPr>
          <w:ilvl w:val="0"/>
          <w:numId w:val="1"/>
        </w:numPr>
        <w:shd w:val="clear" w:color="auto" w:fill="FFFFFF"/>
        <w:autoSpaceDE w:val="0"/>
        <w:spacing w:after="85"/>
        <w:rPr>
          <w:rFonts w:ascii="Arial" w:hAnsi="Arial"/>
          <w:color w:val="000000"/>
        </w:rPr>
      </w:pPr>
      <w:r>
        <w:rPr>
          <w:rFonts w:ascii="Arial" w:eastAsia="Arial" w:hAnsi="Arial" w:cs="Arial"/>
          <w:color w:val="000000"/>
        </w:rPr>
        <w:t>podaje praktyczne przykłady stosowania liczb ujemnych.</w:t>
      </w:r>
    </w:p>
    <w:p w14:paraId="4B90B9DD" w14:textId="77777777" w:rsidR="00CC1B56" w:rsidRDefault="00CC1B56">
      <w:pPr>
        <w:pStyle w:val="Standard"/>
        <w:spacing w:after="85"/>
        <w:rPr>
          <w:rFonts w:ascii="Arial" w:hAnsi="Arial"/>
          <w:b/>
          <w:bCs/>
          <w:color w:val="000000"/>
        </w:rPr>
      </w:pPr>
    </w:p>
    <w:p w14:paraId="0A3728A2" w14:textId="77777777" w:rsidR="00CC1B56" w:rsidRDefault="00000000">
      <w:pPr>
        <w:pStyle w:val="Standard"/>
        <w:spacing w:after="85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Ocenę </w:t>
      </w:r>
      <w:r>
        <w:rPr>
          <w:rFonts w:ascii="Arial" w:hAnsi="Arial"/>
          <w:b/>
          <w:bCs/>
          <w:color w:val="000000"/>
          <w:u w:val="single"/>
        </w:rPr>
        <w:t>dostateczną</w:t>
      </w:r>
      <w:r>
        <w:rPr>
          <w:rFonts w:ascii="Arial" w:hAnsi="Arial"/>
          <w:b/>
          <w:bCs/>
          <w:color w:val="000000"/>
        </w:rPr>
        <w:t xml:space="preserve"> otrzymuje uczeń, który spełnił wymagania na ocenę dopuszczającą, a ponadto:</w:t>
      </w:r>
    </w:p>
    <w:p w14:paraId="011E7E10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dodaje i odejmuje liczby naturalne wielocyfrowe sposobem pisemnym i za pomocą kalkulatora;</w:t>
      </w:r>
    </w:p>
    <w:p w14:paraId="09D6C990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mnoży i dzieli liczbę naturalną przez liczbę naturalną jednocyfrową, dwucyfrową lub trzycyfrową sposobem pisemnym, w pamięci (w najprostszych przykładach) i za pomocą kalkulatora (w trudniejszych przykładach);</w:t>
      </w:r>
    </w:p>
    <w:p w14:paraId="0FFF5110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rozpoznaje liczbę złożoną, gdy jest ona jednocyfrowa lub dwucyfrowa, a także gdy na istnienie dzielnika właściwego wskazuje cecha podzielności;</w:t>
      </w:r>
    </w:p>
    <w:p w14:paraId="50D5972F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rozpoznaje wielokrotności danej liczby, kwadraty, sześciany, liczby pierwsze, liczby złożone;</w:t>
      </w:r>
    </w:p>
    <w:p w14:paraId="2D15C965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przedstawia ułamek jako iloraz liczb naturalnych, a iloraz liczb naturalnych jako ułamek zwykły;</w:t>
      </w:r>
    </w:p>
    <w:p w14:paraId="37DBE549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lastRenderedPageBreak/>
        <w:t>skraca i rozszerza ułamki zwykłe;</w:t>
      </w:r>
    </w:p>
    <w:p w14:paraId="09F7E0D6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przedstawia ułamki niewłaściwe w postaci liczby mieszanej, a liczbę mieszaną w postaci ułamka niewłaściwego;</w:t>
      </w:r>
    </w:p>
    <w:p w14:paraId="057937E1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dodaje, odejmuje, mnoży i dzieli ułamki dziesiętne w pamięci (w przykładach najprostszych), pisemnie (w przypadku gdy ułamki mają razem co najwyżej 6 cyfr różnych od zera) i za pomocą kalkulatora (w przykładach trudniejszych);</w:t>
      </w:r>
    </w:p>
    <w:p w14:paraId="166166D1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zamienia ułamki zwykłe o mianownikach będących dzielnikami liczb 10, 100, 1000 itd. na ułamki dziesiętne skończone dowolną metodą (przez rozszerzanie lub skracanie ułamków zwykłych, dzielenie licznika przez mianownik w pamięci, pisemnie lub za pomocą kalkulatora);</w:t>
      </w:r>
    </w:p>
    <w:p w14:paraId="31B21C9E" w14:textId="77777777" w:rsidR="00CC1B56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rysuje pary odcinków prostopadłych i równoległych;</w:t>
      </w:r>
    </w:p>
    <w:p w14:paraId="1900B82F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eastAsia="Arial" w:hAnsi="Arial" w:cs="Arial"/>
          <w:color w:val="000000"/>
        </w:rPr>
        <w:t>rysuje kąty mniejsze od 180°;</w:t>
      </w:r>
    </w:p>
    <w:p w14:paraId="4BA6B44C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zna najważniejsze własności kwadratu, prostokąta, rombu, równoległoboku i trapezu;</w:t>
      </w:r>
    </w:p>
    <w:p w14:paraId="555F9D8D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rozpoznaje graniastosłupy proste, ostrosłupy, walce, stożki i kule w sytuacjach praktycznych i wskazuje te bryły wśród innych modeli brył;</w:t>
      </w:r>
    </w:p>
    <w:p w14:paraId="502C112C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wskazuje wśród graniastosłupów prostopadłościany i sześciany oraz uzasadnia swój wybór;</w:t>
      </w:r>
    </w:p>
    <w:p w14:paraId="459BB4DA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rozpoznaje siatki graniastosłupów prostych i ostrosłupów;</w:t>
      </w:r>
    </w:p>
    <w:p w14:paraId="0175F04E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oblicza pola: trójkąta, kwadratu, prostokąta, rombu, równoległoboku, trapezu, przedstawionych na rysunku;</w:t>
      </w:r>
    </w:p>
    <w:p w14:paraId="2490A366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dostrzega zależności między podanymi informacjami;</w:t>
      </w:r>
    </w:p>
    <w:p w14:paraId="5BD94956" w14:textId="77777777" w:rsidR="00CC1B56" w:rsidRDefault="00000000">
      <w:pPr>
        <w:pStyle w:val="Textbody"/>
        <w:widowControl/>
        <w:numPr>
          <w:ilvl w:val="0"/>
          <w:numId w:val="2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interpretuje liczby całkowite na osi liczbowej;</w:t>
      </w:r>
    </w:p>
    <w:p w14:paraId="39DF3FF2" w14:textId="77777777" w:rsidR="00CC1B56" w:rsidRDefault="00CC1B56">
      <w:pPr>
        <w:pStyle w:val="Standard"/>
        <w:spacing w:after="85"/>
        <w:rPr>
          <w:rFonts w:ascii="Arial" w:hAnsi="Arial"/>
          <w:b/>
          <w:bCs/>
          <w:color w:val="000000"/>
        </w:rPr>
      </w:pPr>
    </w:p>
    <w:p w14:paraId="44A50506" w14:textId="77777777" w:rsidR="00CC1B56" w:rsidRDefault="00000000">
      <w:pPr>
        <w:pStyle w:val="Standard"/>
        <w:spacing w:after="85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Ocenę </w:t>
      </w:r>
      <w:r>
        <w:rPr>
          <w:rFonts w:ascii="Arial" w:hAnsi="Arial"/>
          <w:b/>
          <w:bCs/>
          <w:color w:val="000000"/>
          <w:u w:val="single"/>
        </w:rPr>
        <w:t>dobrą</w:t>
      </w:r>
      <w:r>
        <w:rPr>
          <w:rFonts w:ascii="Arial" w:hAnsi="Arial"/>
          <w:b/>
          <w:bCs/>
          <w:color w:val="000000"/>
        </w:rPr>
        <w:t xml:space="preserve"> otrzymuje uczeń, który spełnił wymagania na ocenę dostateczną, a ponadto:</w:t>
      </w:r>
    </w:p>
    <w:p w14:paraId="09BE966B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stosuje wygodne dla siebie sposoby ułatwiające obliczenia, w tym przemienność i łączność dodawania i mnożenia oraz rozdzielność mnożenia względem dodawania;</w:t>
      </w:r>
    </w:p>
    <w:p w14:paraId="6F9D352D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>stosuje reguły dotyczące kolejności wykonywania działań;</w:t>
      </w:r>
    </w:p>
    <w:p w14:paraId="7D0DE2ED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>rozkłada liczby naturalne na czynniki pierwsze, co najwyżej trzycyfrowe, w przypadku gdy co najwyżej jeden z tych czynników jest liczbą większą niż 10;</w:t>
      </w:r>
    </w:p>
    <w:p w14:paraId="18C78760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>sprowadza ułamki zwykłe do wspólnego mianownika;</w:t>
      </w:r>
    </w:p>
    <w:p w14:paraId="39A1294B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>oblicza kwadraty i sześciany ułamków zwykłych i dziesiętnych oraz liczb mieszanych;</w:t>
      </w:r>
    </w:p>
    <w:p w14:paraId="76B9FDA8" w14:textId="77777777" w:rsidR="00CC1B56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 xml:space="preserve">zapisuje ułamki zwykłe o mianownikach innych niż </w:t>
      </w:r>
      <w:r>
        <w:rPr>
          <w:rFonts w:ascii="Arial" w:eastAsia="Arial" w:hAnsi="Arial" w:cs="Arial"/>
          <w:color w:val="000000"/>
        </w:rPr>
        <w:t xml:space="preserve">będących dzielnikami liczb 10, 100, 1000 itd. </w:t>
      </w:r>
      <w:r>
        <w:rPr>
          <w:rFonts w:ascii="Arial" w:hAnsi="Arial"/>
          <w:color w:val="000000"/>
        </w:rPr>
        <w:t>w postaci rozwinięcia dziesiętnego nieskończonego, uzyskane w wyniku dzielenia licznika przez mianownik w pamięci, pisemnie lub za pomocą kalkulatora;</w:t>
      </w:r>
    </w:p>
    <w:p w14:paraId="584506F2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rysuje siatki prostopadłościanów;</w:t>
      </w:r>
    </w:p>
    <w:p w14:paraId="6B2867EC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oblicza pola: trójkąta, kwadratu, prostokąta, rombu, równoległoboku, trapezu, przedstawionych na rysunku oraz w sytuacjach praktycznych, w tym także dla danych wymagających zamiany jednostek;</w:t>
      </w:r>
    </w:p>
    <w:p w14:paraId="0827CC2A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stosuje jednostki pola: mm</w:t>
      </w:r>
      <w:r>
        <w:rPr>
          <w:rFonts w:ascii="Arial" w:hAnsi="Arial"/>
          <w:color w:val="000000"/>
          <w:vertAlign w:val="superscript"/>
        </w:rPr>
        <w:t>2</w:t>
      </w:r>
      <w:r>
        <w:rPr>
          <w:rFonts w:ascii="Arial" w:hAnsi="Arial"/>
          <w:color w:val="000000"/>
        </w:rPr>
        <w:t>, cm</w:t>
      </w:r>
      <w:r>
        <w:rPr>
          <w:rFonts w:ascii="Arial" w:hAnsi="Arial"/>
          <w:color w:val="000000"/>
          <w:vertAlign w:val="superscript"/>
        </w:rPr>
        <w:t>2</w:t>
      </w:r>
      <w:r>
        <w:rPr>
          <w:rFonts w:ascii="Arial" w:hAnsi="Arial"/>
          <w:color w:val="000000"/>
        </w:rPr>
        <w:t>, dm</w:t>
      </w:r>
      <w:r>
        <w:rPr>
          <w:rFonts w:ascii="Arial" w:hAnsi="Arial"/>
          <w:color w:val="000000"/>
          <w:vertAlign w:val="superscript"/>
        </w:rPr>
        <w:t>2</w:t>
      </w:r>
      <w:r>
        <w:rPr>
          <w:rFonts w:ascii="Arial" w:hAnsi="Arial"/>
          <w:color w:val="000000"/>
        </w:rPr>
        <w:t>, m</w:t>
      </w:r>
      <w:r>
        <w:rPr>
          <w:rFonts w:ascii="Arial" w:hAnsi="Arial"/>
          <w:color w:val="000000"/>
          <w:vertAlign w:val="superscript"/>
        </w:rPr>
        <w:t>2</w:t>
      </w:r>
      <w:r>
        <w:rPr>
          <w:rFonts w:ascii="Arial" w:hAnsi="Arial"/>
          <w:color w:val="000000"/>
        </w:rPr>
        <w:t>, km</w:t>
      </w:r>
      <w:r>
        <w:rPr>
          <w:rFonts w:ascii="Arial" w:hAnsi="Arial"/>
          <w:color w:val="000000"/>
          <w:vertAlign w:val="superscript"/>
        </w:rPr>
        <w:t>2</w:t>
      </w:r>
      <w:r>
        <w:rPr>
          <w:rFonts w:ascii="Arial" w:hAnsi="Arial"/>
          <w:color w:val="000000"/>
        </w:rPr>
        <w:t>, ar, hektar (bez zamiany jednostek w trakcie obliczeń);</w:t>
      </w:r>
    </w:p>
    <w:p w14:paraId="79D00B72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lastRenderedPageBreak/>
        <w:t>oblicza objętość i pole powierzchni prostopadłościanu przy danych długościach krawędzi;</w:t>
      </w:r>
    </w:p>
    <w:p w14:paraId="3D540A5A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stosuje jednostki objętości i pojemności: cm</w:t>
      </w:r>
      <w:r>
        <w:rPr>
          <w:rFonts w:ascii="Arial" w:hAnsi="Arial"/>
          <w:color w:val="000000"/>
          <w:vertAlign w:val="superscript"/>
        </w:rPr>
        <w:t>3</w:t>
      </w:r>
      <w:r>
        <w:rPr>
          <w:rFonts w:ascii="Arial" w:hAnsi="Arial"/>
          <w:color w:val="000000"/>
        </w:rPr>
        <w:t>, dm</w:t>
      </w:r>
      <w:r>
        <w:rPr>
          <w:rFonts w:ascii="Arial" w:hAnsi="Arial"/>
          <w:color w:val="000000"/>
          <w:vertAlign w:val="superscript"/>
        </w:rPr>
        <w:t>3</w:t>
      </w:r>
      <w:r>
        <w:rPr>
          <w:rFonts w:ascii="Arial" w:hAnsi="Arial"/>
          <w:color w:val="000000"/>
        </w:rPr>
        <w:t>, m</w:t>
      </w:r>
      <w:r>
        <w:rPr>
          <w:rFonts w:ascii="Arial" w:hAnsi="Arial"/>
          <w:color w:val="000000"/>
          <w:vertAlign w:val="superscript"/>
        </w:rPr>
        <w:t>3</w:t>
      </w:r>
      <w:r>
        <w:rPr>
          <w:rFonts w:ascii="Arial" w:hAnsi="Arial"/>
          <w:color w:val="000000"/>
        </w:rPr>
        <w:t>, mililitr, litr;</w:t>
      </w:r>
    </w:p>
    <w:p w14:paraId="5C1DF4F0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zamienia i prawidłowo stosuje jednostki długości: milimetr, centymetr, decymetr, metr, kilometr;</w:t>
      </w:r>
    </w:p>
    <w:p w14:paraId="044A77A7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zamienia i prawidłowo stosuje jednostki masy: gram, dekagram, kilogram, tona;</w:t>
      </w:r>
    </w:p>
    <w:p w14:paraId="37DCFAB0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wykonuje wstępne czynności ułatwiające rozwiązanie zadania, w tym rysunek pomocniczy lub wygodne dla niego zapisanie informacji i danych z treści zadania;,</w:t>
      </w:r>
    </w:p>
    <w:p w14:paraId="338A148B" w14:textId="77777777" w:rsidR="00CC1B56" w:rsidRDefault="00000000">
      <w:pPr>
        <w:pStyle w:val="Textbody"/>
        <w:widowControl/>
        <w:numPr>
          <w:ilvl w:val="0"/>
          <w:numId w:val="3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porównuje liczby całkowite;</w:t>
      </w:r>
    </w:p>
    <w:p w14:paraId="5342F3D5" w14:textId="77777777" w:rsidR="00CC1B56" w:rsidRDefault="00CC1B56">
      <w:pPr>
        <w:pStyle w:val="Standard"/>
        <w:spacing w:after="85"/>
        <w:rPr>
          <w:rFonts w:ascii="Arial" w:hAnsi="Arial"/>
          <w:color w:val="000000"/>
        </w:rPr>
      </w:pPr>
    </w:p>
    <w:p w14:paraId="4A911C54" w14:textId="77777777" w:rsidR="00CC1B56" w:rsidRDefault="00000000">
      <w:pPr>
        <w:pStyle w:val="Standard"/>
        <w:spacing w:after="85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Ocenę </w:t>
      </w:r>
      <w:r>
        <w:rPr>
          <w:rFonts w:ascii="Arial" w:hAnsi="Arial"/>
          <w:b/>
          <w:bCs/>
          <w:color w:val="000000"/>
          <w:u w:val="single"/>
        </w:rPr>
        <w:t>bardzo dobrą</w:t>
      </w:r>
      <w:r>
        <w:rPr>
          <w:rFonts w:ascii="Arial" w:hAnsi="Arial"/>
          <w:b/>
          <w:bCs/>
          <w:color w:val="000000"/>
        </w:rPr>
        <w:t xml:space="preserve"> otrzymuje uczeń, który spełnił wymagania na ocenę dobrą, a ponadto:</w:t>
      </w:r>
    </w:p>
    <w:p w14:paraId="3BF89636" w14:textId="77777777" w:rsidR="00CC1B56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wyznacza wynik dzielenia z resztą liczby </w:t>
      </w:r>
      <w:r>
        <w:rPr>
          <w:rStyle w:val="Uwydatnienie"/>
          <w:rFonts w:ascii="Arial" w:hAnsi="Arial"/>
          <w:i w:val="0"/>
        </w:rPr>
        <w:t>a</w:t>
      </w:r>
      <w:r>
        <w:rPr>
          <w:rFonts w:ascii="Arial" w:eastAsia="Arial" w:hAnsi="Arial" w:cs="Arial"/>
          <w:color w:val="000000"/>
        </w:rPr>
        <w:t> przez liczbę </w:t>
      </w:r>
      <w:r>
        <w:rPr>
          <w:rStyle w:val="Uwydatnienie"/>
          <w:rFonts w:ascii="Arial" w:hAnsi="Arial"/>
          <w:i w:val="0"/>
        </w:rPr>
        <w:t>b</w:t>
      </w:r>
      <w:r>
        <w:rPr>
          <w:rFonts w:ascii="Arial" w:eastAsia="Arial" w:hAnsi="Arial" w:cs="Arial"/>
          <w:color w:val="000000"/>
        </w:rPr>
        <w:t> i zapisuje liczbę a w postaci </w:t>
      </w:r>
      <w:r>
        <w:rPr>
          <w:rStyle w:val="Uwydatnienie"/>
          <w:rFonts w:ascii="Arial" w:hAnsi="Arial"/>
          <w:i w:val="0"/>
        </w:rPr>
        <w:t>a = b ∙ q + r</w:t>
      </w:r>
      <w:r>
        <w:rPr>
          <w:rFonts w:ascii="Arial" w:eastAsia="Arial" w:hAnsi="Arial" w:cs="Arial"/>
          <w:color w:val="000000"/>
        </w:rPr>
        <w:t>, gdzie </w:t>
      </w:r>
      <w:r>
        <w:rPr>
          <w:rStyle w:val="Uwydatnienie"/>
          <w:rFonts w:ascii="Arial" w:hAnsi="Arial"/>
          <w:i w:val="0"/>
        </w:rPr>
        <w:t>0 ≤ r &lt; b</w:t>
      </w:r>
      <w:r>
        <w:rPr>
          <w:rFonts w:ascii="Arial" w:eastAsia="Arial" w:hAnsi="Arial" w:cs="Arial"/>
          <w:color w:val="000000"/>
        </w:rPr>
        <w:t>.</w:t>
      </w:r>
    </w:p>
    <w:p w14:paraId="4AA76B56" w14:textId="77777777" w:rsidR="00CC1B56" w:rsidRDefault="00000000">
      <w:pPr>
        <w:pStyle w:val="Textbody"/>
        <w:widowControl/>
        <w:numPr>
          <w:ilvl w:val="0"/>
          <w:numId w:val="4"/>
        </w:numPr>
        <w:shd w:val="clear" w:color="auto" w:fill="FFFFFF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dodaje, odejmuje, mnoży i dzieli ułamki zwykłe o mianownikach jedno- lub dwucyfrowych, a także liczby mieszane;</w:t>
      </w:r>
    </w:p>
    <w:p w14:paraId="13CD944B" w14:textId="77777777" w:rsidR="00CC1B56" w:rsidRDefault="00000000">
      <w:pPr>
        <w:pStyle w:val="Textbody"/>
        <w:widowControl/>
        <w:numPr>
          <w:ilvl w:val="0"/>
          <w:numId w:val="4"/>
        </w:numPr>
        <w:shd w:val="clear" w:color="auto" w:fill="FFFFFF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oblicza pola wielokątów metodą podziału na mniejsze wielokąty lub uzupełniania do większych wielokątów;</w:t>
      </w:r>
    </w:p>
    <w:p w14:paraId="50BEB0C0" w14:textId="77777777" w:rsidR="00CC1B56" w:rsidRDefault="00000000">
      <w:pPr>
        <w:pStyle w:val="Textbody"/>
        <w:widowControl/>
        <w:numPr>
          <w:ilvl w:val="0"/>
          <w:numId w:val="4"/>
        </w:numPr>
        <w:shd w:val="clear" w:color="auto" w:fill="FFFFFF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dzieli rozwiązanie zadania na etapy, stosując własne, poprawne, wygodne dla niego strategie rozwiązania;</w:t>
      </w:r>
    </w:p>
    <w:p w14:paraId="3E8F95BC" w14:textId="77777777" w:rsidR="00CC1B56" w:rsidRDefault="00000000">
      <w:pPr>
        <w:pStyle w:val="Textbody"/>
        <w:widowControl/>
        <w:numPr>
          <w:ilvl w:val="0"/>
          <w:numId w:val="4"/>
        </w:numPr>
        <w:shd w:val="clear" w:color="auto" w:fill="FFFFFF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weryfikuje wynik zadania tekstowego, oceniając sensowność rozwiązania, np. poprzez szacowanie, sprawdzanie wszystkich warunków zadania, ocenianie rzędu wielkości otrzymanego wyniku;</w:t>
      </w:r>
    </w:p>
    <w:p w14:paraId="25701AED" w14:textId="77777777" w:rsidR="00CC1B56" w:rsidRDefault="00000000">
      <w:pPr>
        <w:pStyle w:val="Textbody"/>
        <w:widowControl/>
        <w:numPr>
          <w:ilvl w:val="0"/>
          <w:numId w:val="4"/>
        </w:numPr>
        <w:shd w:val="clear" w:color="auto" w:fill="FFFFFF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wykonuje proste rachunki pamięciowe na liczbach całkowitych.</w:t>
      </w:r>
    </w:p>
    <w:p w14:paraId="58C5B077" w14:textId="77777777" w:rsidR="00CC1B56" w:rsidRDefault="00CC1B56">
      <w:pPr>
        <w:pStyle w:val="Standard"/>
        <w:spacing w:after="85"/>
        <w:rPr>
          <w:rFonts w:ascii="Arial" w:hAnsi="Arial"/>
          <w:b/>
          <w:bCs/>
          <w:color w:val="000000"/>
        </w:rPr>
      </w:pPr>
    </w:p>
    <w:p w14:paraId="330FB22D" w14:textId="77777777" w:rsidR="00CC1B56" w:rsidRDefault="00CC1B56">
      <w:pPr>
        <w:pStyle w:val="Standard"/>
        <w:spacing w:after="85"/>
        <w:rPr>
          <w:rFonts w:ascii="Arial" w:hAnsi="Arial"/>
          <w:b/>
          <w:bCs/>
          <w:color w:val="000000"/>
        </w:rPr>
      </w:pPr>
    </w:p>
    <w:p w14:paraId="7C33463B" w14:textId="77777777" w:rsidR="00CC1B56" w:rsidRDefault="00000000">
      <w:pPr>
        <w:pStyle w:val="Standard"/>
        <w:spacing w:after="85"/>
        <w:rPr>
          <w:rFonts w:ascii="Arial" w:hAnsi="Arial"/>
          <w:b/>
          <w:bCs/>
          <w:color w:val="000000"/>
        </w:rPr>
      </w:pPr>
      <w:r>
        <w:rPr>
          <w:rFonts w:ascii="Arial" w:hAnsi="Arial"/>
          <w:b/>
          <w:bCs/>
          <w:color w:val="000000"/>
        </w:rPr>
        <w:t xml:space="preserve">Ocenę </w:t>
      </w:r>
      <w:r>
        <w:rPr>
          <w:rFonts w:ascii="Arial" w:hAnsi="Arial"/>
          <w:b/>
          <w:bCs/>
          <w:color w:val="000000"/>
          <w:u w:val="single"/>
        </w:rPr>
        <w:t>celującą</w:t>
      </w:r>
      <w:r>
        <w:rPr>
          <w:rFonts w:ascii="Arial" w:hAnsi="Arial"/>
          <w:b/>
          <w:bCs/>
          <w:color w:val="000000"/>
        </w:rPr>
        <w:t xml:space="preserve"> otrzymuje uczeń, który spełnił wymagania na ocenę bardzo dobrą, a ponadto:</w:t>
      </w:r>
    </w:p>
    <w:p w14:paraId="561A3620" w14:textId="77777777" w:rsidR="00CC1B56" w:rsidRDefault="00000000">
      <w:pPr>
        <w:pStyle w:val="Textbody"/>
        <w:widowControl/>
        <w:numPr>
          <w:ilvl w:val="0"/>
          <w:numId w:val="5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eastAsia="Arial" w:hAnsi="Arial" w:cs="Arial"/>
          <w:color w:val="000000"/>
        </w:rPr>
        <w:t>wykonuje działania na ułamkach dziesiętnych, używając własnych, poprawnych strategii;</w:t>
      </w:r>
    </w:p>
    <w:p w14:paraId="469B4AA8" w14:textId="77777777" w:rsidR="00CC1B56" w:rsidRDefault="00000000">
      <w:pPr>
        <w:pStyle w:val="Textbody"/>
        <w:widowControl/>
        <w:numPr>
          <w:ilvl w:val="0"/>
          <w:numId w:val="5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eastAsia="Arial" w:hAnsi="Arial" w:cs="Arial"/>
          <w:color w:val="000000"/>
        </w:rPr>
        <w:t>do rozwiązywania zadań osadzonych w kontekście praktycznym stosuje poznaną wiedzę z zakresu arytmetyki i geometrii oraz nabyte umiejętności rachunkowe, a także własne poprawne metody;</w:t>
      </w:r>
    </w:p>
    <w:p w14:paraId="4E8BF17D" w14:textId="77777777" w:rsidR="00CC1B56" w:rsidRDefault="00000000">
      <w:pPr>
        <w:pStyle w:val="Textbody"/>
        <w:widowControl/>
        <w:numPr>
          <w:ilvl w:val="0"/>
          <w:numId w:val="5"/>
        </w:numPr>
        <w:shd w:val="clear" w:color="auto" w:fill="FFFFFF"/>
        <w:spacing w:after="85"/>
        <w:rPr>
          <w:rFonts w:ascii="Arial" w:hAnsi="Arial"/>
          <w:color w:val="000000"/>
        </w:rPr>
      </w:pPr>
      <w:r>
        <w:rPr>
          <w:rFonts w:ascii="Arial" w:eastAsia="Arial" w:hAnsi="Arial" w:cs="Arial"/>
          <w:color w:val="000000"/>
        </w:rPr>
        <w:t>rozwiązuje zadania nietypowe, o podwyższonym stopniu trudności.</w:t>
      </w:r>
    </w:p>
    <w:p w14:paraId="69BC15CF" w14:textId="77777777" w:rsidR="00CC1B56" w:rsidRDefault="00CC1B56">
      <w:pPr>
        <w:pStyle w:val="Textbody"/>
        <w:widowControl/>
        <w:shd w:val="clear" w:color="auto" w:fill="FFFFFF"/>
        <w:spacing w:after="85"/>
        <w:rPr>
          <w:rFonts w:ascii="Arial" w:hAnsi="Arial"/>
          <w:color w:val="000000"/>
        </w:rPr>
      </w:pPr>
    </w:p>
    <w:p w14:paraId="6F9D9863" w14:textId="77777777" w:rsidR="00CC1B56" w:rsidRDefault="00CC1B56">
      <w:pPr>
        <w:pStyle w:val="Textbody"/>
        <w:widowControl/>
        <w:shd w:val="clear" w:color="auto" w:fill="FFFFFF"/>
        <w:spacing w:after="85"/>
        <w:rPr>
          <w:rFonts w:ascii="Arial" w:hAnsi="Arial"/>
          <w:color w:val="000000"/>
        </w:rPr>
      </w:pPr>
    </w:p>
    <w:sectPr w:rsidR="00CC1B56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DBE02" w14:textId="77777777" w:rsidR="0047267A" w:rsidRDefault="0047267A">
      <w:r>
        <w:separator/>
      </w:r>
    </w:p>
  </w:endnote>
  <w:endnote w:type="continuationSeparator" w:id="0">
    <w:p w14:paraId="4ED21344" w14:textId="77777777" w:rsidR="0047267A" w:rsidRDefault="00472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38E4E" w14:textId="77777777" w:rsidR="0047267A" w:rsidRDefault="0047267A">
      <w:r>
        <w:rPr>
          <w:color w:val="000000"/>
        </w:rPr>
        <w:separator/>
      </w:r>
    </w:p>
  </w:footnote>
  <w:footnote w:type="continuationSeparator" w:id="0">
    <w:p w14:paraId="4FD149F1" w14:textId="77777777" w:rsidR="0047267A" w:rsidRDefault="00472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65698"/>
    <w:multiLevelType w:val="multilevel"/>
    <w:tmpl w:val="9DB0FB4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43D32ABD"/>
    <w:multiLevelType w:val="multilevel"/>
    <w:tmpl w:val="920436D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674C1AD3"/>
    <w:multiLevelType w:val="multilevel"/>
    <w:tmpl w:val="85FECC2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68485222"/>
    <w:multiLevelType w:val="multilevel"/>
    <w:tmpl w:val="453C7CE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781A5124"/>
    <w:multiLevelType w:val="multilevel"/>
    <w:tmpl w:val="49B41066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621571585">
    <w:abstractNumId w:val="3"/>
  </w:num>
  <w:num w:numId="2" w16cid:durableId="1820228398">
    <w:abstractNumId w:val="2"/>
  </w:num>
  <w:num w:numId="3" w16cid:durableId="967858382">
    <w:abstractNumId w:val="4"/>
  </w:num>
  <w:num w:numId="4" w16cid:durableId="1988391813">
    <w:abstractNumId w:val="1"/>
  </w:num>
  <w:num w:numId="5" w16cid:durableId="1093235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C1B56"/>
    <w:rsid w:val="0047267A"/>
    <w:rsid w:val="00CC1B56"/>
    <w:rsid w:val="00D33926"/>
    <w:rsid w:val="00EC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FCC49"/>
  <w15:docId w15:val="{F3A4682F-FB37-4326-8F4E-1B1C6D98D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styleId="Uwydatnienie">
    <w:name w:val="Emphasis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5475</Characters>
  <Application>Microsoft Office Word</Application>
  <DocSecurity>0</DocSecurity>
  <Lines>45</Lines>
  <Paragraphs>12</Paragraphs>
  <ScaleCrop>false</ScaleCrop>
  <Company/>
  <LinksUpToDate>false</LinksUpToDate>
  <CharactersWithSpaces>6375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2026-02-06T18:52:00Z</dcterms:created>
  <dcterms:modified xsi:type="dcterms:W3CDTF">2026-02-06T18:52:00Z</dcterms:modified>
</cp:coreProperties>
</file>