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28BE12" w14:textId="77777777" w:rsidR="00912F3B" w:rsidRDefault="00000000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Wymagania edukacyjne niezbędne do uzyskania poszczególnych śródrocznych i rocznych ocen klasyfikacyjnych z j. polskiego w klasie IV</w:t>
      </w:r>
    </w:p>
    <w:p w14:paraId="0F107310" w14:textId="77777777" w:rsidR="00912F3B" w:rsidRDefault="00000000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„NOWE Słowa na start!”</w:t>
      </w:r>
    </w:p>
    <w:p w14:paraId="051ADAF9" w14:textId="77777777" w:rsidR="00912F3B" w:rsidRDefault="00912F3B">
      <w:pPr>
        <w:pStyle w:val="Bezodstpw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57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29"/>
        <w:gridCol w:w="2429"/>
        <w:gridCol w:w="2428"/>
        <w:gridCol w:w="2428"/>
        <w:gridCol w:w="2428"/>
        <w:gridCol w:w="2428"/>
      </w:tblGrid>
      <w:tr w:rsidR="00912F3B" w14:paraId="6CF80144" w14:textId="77777777">
        <w:tblPrEx>
          <w:tblCellMar>
            <w:top w:w="0" w:type="dxa"/>
            <w:bottom w:w="0" w:type="dxa"/>
          </w:tblCellMar>
        </w:tblPrEx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4F31BC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</w:tc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33EABD" w14:textId="77777777" w:rsidR="00912F3B" w:rsidRDefault="00000000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  <w:r>
              <w:rPr>
                <w:rFonts w:ascii="Liberation Serif" w:hAnsi="Liberation Serif"/>
                <w:color w:val="000000"/>
              </w:rPr>
              <w:t>Wymagania na ocenę dopuszczającą</w:t>
            </w:r>
          </w:p>
          <w:p w14:paraId="59C12ECC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632D35A7" w14:textId="77777777" w:rsidR="00912F3B" w:rsidRDefault="00000000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  <w:r>
              <w:rPr>
                <w:rFonts w:ascii="Liberation Serif" w:hAnsi="Liberation Serif"/>
                <w:color w:val="000000"/>
              </w:rPr>
              <w:t>Uczeń:</w:t>
            </w:r>
          </w:p>
        </w:tc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7036EF" w14:textId="77777777" w:rsidR="00912F3B" w:rsidRDefault="00000000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  <w:r>
              <w:rPr>
                <w:rFonts w:ascii="Liberation Serif" w:hAnsi="Liberation Serif"/>
                <w:color w:val="000000"/>
              </w:rPr>
              <w:t>Wymagania na ocenę dostateczną</w:t>
            </w:r>
          </w:p>
          <w:p w14:paraId="63F864E9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4B4422AC" w14:textId="77777777" w:rsidR="00912F3B" w:rsidRDefault="00000000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  <w:r>
              <w:rPr>
                <w:rFonts w:ascii="Liberation Serif" w:hAnsi="Liberation Serif"/>
                <w:color w:val="000000"/>
              </w:rPr>
              <w:t>Uczeń potrafi to, co na ocenę dopuszczającą oraz:</w:t>
            </w:r>
          </w:p>
        </w:tc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F30D22" w14:textId="77777777" w:rsidR="00912F3B" w:rsidRDefault="00000000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  <w:r>
              <w:rPr>
                <w:rFonts w:ascii="Liberation Serif" w:hAnsi="Liberation Serif"/>
                <w:color w:val="000000"/>
              </w:rPr>
              <w:t>Wymagania na ocenę dobrą</w:t>
            </w:r>
          </w:p>
          <w:p w14:paraId="7A4B935C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40613199" w14:textId="77777777" w:rsidR="00912F3B" w:rsidRDefault="00000000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  <w:r>
              <w:rPr>
                <w:rFonts w:ascii="Liberation Serif" w:hAnsi="Liberation Serif"/>
                <w:color w:val="000000"/>
              </w:rPr>
              <w:t>Uczeń potrafi to, co na ocenę dostateczną oraz:</w:t>
            </w:r>
          </w:p>
        </w:tc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B89A1D" w14:textId="77777777" w:rsidR="00912F3B" w:rsidRDefault="00000000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  <w:r>
              <w:rPr>
                <w:rFonts w:ascii="Liberation Serif" w:hAnsi="Liberation Serif"/>
                <w:color w:val="000000"/>
              </w:rPr>
              <w:t>Wymagania na ocenę bardzo dobrą</w:t>
            </w:r>
          </w:p>
          <w:p w14:paraId="23FD3B14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44D04183" w14:textId="77777777" w:rsidR="00912F3B" w:rsidRDefault="00000000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  <w:r>
              <w:rPr>
                <w:rFonts w:ascii="Liberation Serif" w:hAnsi="Liberation Serif"/>
                <w:color w:val="000000"/>
              </w:rPr>
              <w:t>Uczeń potrafi to, co na ocenę dobrą oraz:</w:t>
            </w:r>
          </w:p>
        </w:tc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6E10DD" w14:textId="77777777" w:rsidR="00912F3B" w:rsidRDefault="00000000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  <w:r>
              <w:rPr>
                <w:rFonts w:ascii="Liberation Serif" w:hAnsi="Liberation Serif"/>
                <w:color w:val="000000"/>
              </w:rPr>
              <w:t>Wymagania na ocenę celującą</w:t>
            </w:r>
          </w:p>
          <w:p w14:paraId="0D89B2B3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76992A48" w14:textId="77777777" w:rsidR="00912F3B" w:rsidRDefault="00000000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  <w:r>
              <w:rPr>
                <w:rFonts w:ascii="Liberation Serif" w:hAnsi="Liberation Serif"/>
                <w:color w:val="000000"/>
              </w:rPr>
              <w:t>Uczeń potrafi to, co na ocenę bardzo dobrą oraz:</w:t>
            </w:r>
          </w:p>
        </w:tc>
      </w:tr>
      <w:tr w:rsidR="00912F3B" w14:paraId="2AA206F4" w14:textId="77777777">
        <w:tblPrEx>
          <w:tblCellMar>
            <w:top w:w="0" w:type="dxa"/>
            <w:bottom w:w="0" w:type="dxa"/>
          </w:tblCellMar>
        </w:tblPrEx>
        <w:tc>
          <w:tcPr>
            <w:tcW w:w="24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558A50" w14:textId="77777777" w:rsidR="00912F3B" w:rsidRDefault="00000000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  <w:r>
              <w:rPr>
                <w:rFonts w:ascii="Liberation Serif" w:hAnsi="Liberation Serif"/>
                <w:color w:val="000000"/>
              </w:rPr>
              <w:t>I. Kształcenie literackie i kulturowe.</w:t>
            </w:r>
          </w:p>
          <w:p w14:paraId="49A7D53C" w14:textId="77777777" w:rsidR="00912F3B" w:rsidRDefault="00000000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  <w:r>
              <w:rPr>
                <w:rFonts w:ascii="Liberation Serif" w:hAnsi="Liberation Serif"/>
                <w:color w:val="000000"/>
              </w:rPr>
              <w:t>1. Czytanie utworów literackich. Uczeń:</w:t>
            </w:r>
          </w:p>
          <w:p w14:paraId="46AC4526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59E5ACC1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5B213BCF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250049EB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17208E6C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570474BD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60FF56A4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3EABC591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5EC72C68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19FF7EBB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79AD8374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1098E9D6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554F7169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63BEAB99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24CA0059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747C2228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593751D7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3A4B81F1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7DC4D669" w14:textId="77777777" w:rsidR="00912F3B" w:rsidRDefault="00000000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  <w:r>
              <w:rPr>
                <w:rFonts w:ascii="Liberation Serif" w:hAnsi="Liberation Serif"/>
                <w:color w:val="000000"/>
              </w:rPr>
              <w:t>2. Odbiór tekstów kultury. Uczeń:</w:t>
            </w:r>
          </w:p>
        </w:tc>
        <w:tc>
          <w:tcPr>
            <w:tcW w:w="24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626E83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wymienia bohaterów utworu;</w:t>
            </w:r>
          </w:p>
          <w:p w14:paraId="72364E82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rozpoznaje wers i strofę;</w:t>
            </w:r>
          </w:p>
          <w:p w14:paraId="286ED6E7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-wskazuje rymy, epitety;</w:t>
            </w:r>
          </w:p>
          <w:p w14:paraId="3F371131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wymienia wydarzenia przedstawione w utworze;</w:t>
            </w:r>
          </w:p>
          <w:p w14:paraId="3E9B6443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wyjaśnia czym jest ożywienie, porównanie;</w:t>
            </w:r>
          </w:p>
          <w:p w14:paraId="6A62218C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określa, czym jest opowiadanie, legenda, baśń;</w:t>
            </w:r>
          </w:p>
          <w:p w14:paraId="51ADF570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rozróżnia wydarzenia realistyczne i fantastyczne;</w:t>
            </w:r>
          </w:p>
          <w:p w14:paraId="19ADB403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rozróżnia tekst główny i poboczny;</w:t>
            </w:r>
          </w:p>
          <w:p w14:paraId="37DFA744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odczytuje dialogi w dymkach, wymienia bohaterów komiksu, wskazuje cechy charakterystyczne komiksu;</w:t>
            </w:r>
          </w:p>
          <w:p w14:paraId="1A209CD2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702CD1D8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027B3619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4BD6FC7A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11A0B249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5CE45C74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3FBBC859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2201E1FD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wymienia postacie występujące na obrazie, kolory, elementy pejzażu;</w:t>
            </w:r>
          </w:p>
          <w:p w14:paraId="3D4770B7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- wymienia osoby tworzące spektakl teatralny;</w:t>
            </w:r>
          </w:p>
        </w:tc>
        <w:tc>
          <w:tcPr>
            <w:tcW w:w="24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BBF318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- przedstawia bohaterów utworu;</w:t>
            </w:r>
          </w:p>
          <w:p w14:paraId="5D69DF05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rozpoznaje w tekście ożywienie;</w:t>
            </w:r>
          </w:p>
          <w:p w14:paraId="419DB409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formułuje 2-3 zdania na temat wydarzeń przedstawionych w utworze;</w:t>
            </w:r>
          </w:p>
          <w:p w14:paraId="5A10825A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wymienia charakterystyczne cechy opowiadania, legendy, baśni</w:t>
            </w:r>
          </w:p>
          <w:p w14:paraId="4665A2AB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wskazuje wydarzenia i postacie realistyczne i fantastyczne;</w:t>
            </w:r>
          </w:p>
          <w:p w14:paraId="441E4A25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wskazuje dialog i monolog</w:t>
            </w:r>
          </w:p>
          <w:p w14:paraId="590F46FB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czyta komiks, przedstawia jego bohaterów, miejsce i czas wydarzeń;</w:t>
            </w:r>
          </w:p>
          <w:p w14:paraId="3A22E759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681204D7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16509F33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2DF81B01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2230C70A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44507DA9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5EF18A9E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735FC183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3B8FB0EE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12837B7F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określa czas i miejsce sytuacji przedstawionej na obrazie;</w:t>
            </w:r>
          </w:p>
          <w:p w14:paraId="5925733A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 xml:space="preserve">- odróżnia pejzaż od portretu i </w:t>
            </w:r>
            <w:proofErr w:type="spellStart"/>
            <w:r>
              <w:rPr>
                <w:color w:val="000000"/>
                <w:sz w:val="20"/>
                <w:szCs w:val="20"/>
              </w:rPr>
              <w:t>marwej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natury;</w:t>
            </w:r>
          </w:p>
          <w:p w14:paraId="0CC26BD7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przedstawia osoby tworzące spektakl teatralny, opisuje ich pracę;</w:t>
            </w:r>
          </w:p>
          <w:p w14:paraId="19AFBC93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</w:tc>
        <w:tc>
          <w:tcPr>
            <w:tcW w:w="24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E1FFFD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- określa temat utworu;</w:t>
            </w:r>
          </w:p>
          <w:p w14:paraId="4A26434F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opowiada o sytuacji przedstawionej w wierszu, przedstawia osobę mówiącą w wierszu;</w:t>
            </w:r>
          </w:p>
          <w:p w14:paraId="38F10298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wypisuje z wiersza przykłady rymów;</w:t>
            </w:r>
          </w:p>
          <w:p w14:paraId="10FD5358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określa narratora;</w:t>
            </w:r>
          </w:p>
          <w:p w14:paraId="61730D71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określa 2-3 cechy bohatera,</w:t>
            </w:r>
          </w:p>
          <w:p w14:paraId="15D783EA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wskazuje w tekście ożywienie, porównanie;</w:t>
            </w:r>
          </w:p>
          <w:p w14:paraId="07EC7603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przedstawia miejsce i czas wydarzeń;</w:t>
            </w:r>
          </w:p>
          <w:p w14:paraId="157807F1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opowiada w kilku zdaniach o wydarzeniach przedstawionych w utworze;</w:t>
            </w:r>
          </w:p>
          <w:p w14:paraId="38D55A87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wskazuje w konkretnym tekście 2 charakterystyczne cechy opowiadania, legendy, baśni;</w:t>
            </w:r>
          </w:p>
          <w:p w14:paraId="6BFECCCD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określa wydarzenia i postacie realistyczne i fantastyczne;</w:t>
            </w:r>
          </w:p>
          <w:p w14:paraId="2903B38F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opowiada w kilku zdaniach o wydarzeniach z komiksu;</w:t>
            </w:r>
          </w:p>
          <w:p w14:paraId="0E0C3BC3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065D4DE8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określa nastrój, jaki wywołuje obraz;</w:t>
            </w:r>
          </w:p>
          <w:p w14:paraId="44827B3F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- określa cechy osób, </w:t>
            </w:r>
            <w:r>
              <w:rPr>
                <w:color w:val="000000"/>
                <w:sz w:val="20"/>
                <w:szCs w:val="20"/>
              </w:rPr>
              <w:lastRenderedPageBreak/>
              <w:t>wykonujących zawody związane z teatrem;</w:t>
            </w:r>
          </w:p>
          <w:p w14:paraId="5CBF020B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-opisuje sytuację przedstawioną na obrazie, elementy pejzażu;</w:t>
            </w:r>
          </w:p>
        </w:tc>
        <w:tc>
          <w:tcPr>
            <w:tcW w:w="24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6BE37E4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- określa cechy bohaterów utworu;</w:t>
            </w:r>
          </w:p>
          <w:p w14:paraId="6A72DBC6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proponuje własne epitety;</w:t>
            </w:r>
          </w:p>
          <w:p w14:paraId="536632BD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przedstawia swoją opinię o bohaterze;</w:t>
            </w:r>
          </w:p>
          <w:p w14:paraId="12B56783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określa nastrój wiersza;</w:t>
            </w:r>
          </w:p>
          <w:p w14:paraId="5450C0D0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opowiada w ciekawy sposób o wydarzeniach przedstawionych w utworze;</w:t>
            </w:r>
          </w:p>
          <w:p w14:paraId="3901DC8E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- wskazuje w </w:t>
            </w:r>
            <w:proofErr w:type="spellStart"/>
            <w:r>
              <w:rPr>
                <w:color w:val="000000"/>
                <w:sz w:val="20"/>
                <w:szCs w:val="20"/>
              </w:rPr>
              <w:t>werszu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porównania i określa ich funkcje;</w:t>
            </w:r>
          </w:p>
          <w:p w14:paraId="17770A22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rozpoznaje czytany utwór jako legendę, opowiadanie, baśń, wskazuje ich charakterystyczne cechy;</w:t>
            </w:r>
          </w:p>
          <w:p w14:paraId="4CCC65F6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odczytuje odczucia i emocje przedstawione na rysunkach;</w:t>
            </w:r>
          </w:p>
          <w:p w14:paraId="58705D44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69B6DDCE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27681B74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5FF1EF08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5F6BE118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48A731BB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512BAEDF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13E075FC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- opisuje pierwszy i drugi plan obrazu, proponuje tematy rozmów postaci </w:t>
            </w:r>
            <w:r>
              <w:rPr>
                <w:color w:val="000000"/>
                <w:sz w:val="20"/>
                <w:szCs w:val="20"/>
              </w:rPr>
              <w:lastRenderedPageBreak/>
              <w:t>przedstawionych na obrazie;</w:t>
            </w:r>
          </w:p>
        </w:tc>
        <w:tc>
          <w:tcPr>
            <w:tcW w:w="24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1AF746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- prezentuje informacje o autorze utworu;</w:t>
            </w:r>
          </w:p>
          <w:p w14:paraId="168D1126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układa własne anagramy;</w:t>
            </w:r>
          </w:p>
          <w:p w14:paraId="3CD794AE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wymyśla własne przykłady porównań;</w:t>
            </w:r>
          </w:p>
          <w:p w14:paraId="356FA1B1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- dokonuje przekładu </w:t>
            </w:r>
            <w:proofErr w:type="spellStart"/>
            <w:r>
              <w:rPr>
                <w:color w:val="000000"/>
                <w:sz w:val="20"/>
                <w:szCs w:val="20"/>
              </w:rPr>
              <w:t>intersemiotycznego</w:t>
            </w:r>
            <w:proofErr w:type="spellEnd"/>
            <w:r>
              <w:rPr>
                <w:color w:val="000000"/>
                <w:sz w:val="20"/>
                <w:szCs w:val="20"/>
              </w:rPr>
              <w:t>;</w:t>
            </w:r>
          </w:p>
          <w:p w14:paraId="169ACBE9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wyczerpująco wypowiada się na temat wydarzeń odwołując się do treści całej lektury;</w:t>
            </w:r>
          </w:p>
          <w:p w14:paraId="4B8D5D7F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wymienia legendy związane z regionem, opowiada jedną z nich;</w:t>
            </w:r>
          </w:p>
          <w:p w14:paraId="09489F4A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rysuje komiks;</w:t>
            </w:r>
          </w:p>
          <w:p w14:paraId="42139EAB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05BAD639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6BB902D9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33AF3D3D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64CD111E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2A16A270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416263CD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769B8364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470C7DF3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4548BF66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12E38A05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3E328CC0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- określa nastrój obrazu i uczucia, jakie wywołuje, uzasadnia swoją </w:t>
            </w:r>
            <w:r>
              <w:rPr>
                <w:color w:val="000000"/>
                <w:sz w:val="20"/>
                <w:szCs w:val="20"/>
              </w:rPr>
              <w:lastRenderedPageBreak/>
              <w:t>wypowiedź;</w:t>
            </w:r>
          </w:p>
          <w:p w14:paraId="344E7EAA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omawia elementy sztuki plastycznej;</w:t>
            </w:r>
          </w:p>
          <w:p w14:paraId="425DFC3A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wymienia kilka nazwisk współczesnych twórców teatralnych;</w:t>
            </w:r>
          </w:p>
        </w:tc>
      </w:tr>
      <w:tr w:rsidR="00912F3B" w14:paraId="7FA4EA7B" w14:textId="77777777">
        <w:tblPrEx>
          <w:tblCellMar>
            <w:top w:w="0" w:type="dxa"/>
            <w:bottom w:w="0" w:type="dxa"/>
          </w:tblCellMar>
        </w:tblPrEx>
        <w:trPr>
          <w:trHeight w:val="4410"/>
        </w:trPr>
        <w:tc>
          <w:tcPr>
            <w:tcW w:w="24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F175DD" w14:textId="77777777" w:rsidR="00912F3B" w:rsidRDefault="00000000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  <w:r>
              <w:rPr>
                <w:rFonts w:ascii="Liberation Serif" w:hAnsi="Liberation Serif"/>
                <w:color w:val="000000"/>
              </w:rPr>
              <w:lastRenderedPageBreak/>
              <w:t>II. Kształcenie językowe.</w:t>
            </w:r>
          </w:p>
          <w:p w14:paraId="5E43741A" w14:textId="77777777" w:rsidR="00912F3B" w:rsidRDefault="00000000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  <w:r>
              <w:rPr>
                <w:rFonts w:ascii="Liberation Serif" w:hAnsi="Liberation Serif"/>
                <w:color w:val="000000"/>
              </w:rPr>
              <w:t>1. Gramatyka języka polskiego. Uczeń:</w:t>
            </w:r>
          </w:p>
          <w:p w14:paraId="5CC9FAF6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4BAD9053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5C869BA3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330DB41A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2FC314E6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6A059205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72BFBB2E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407CCD18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0ED4F574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1AD90D8D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13E9ACB9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0693E829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733E3426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34638C0B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6A004DBF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28B38ABB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0ADDE275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7D4550A8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67343909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597CFFC9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2B6DA2FA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28122C4F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5C3AA438" w14:textId="77777777" w:rsidR="00912F3B" w:rsidRDefault="00000000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  <w:r>
              <w:rPr>
                <w:rFonts w:ascii="Liberation Serif" w:hAnsi="Liberation Serif"/>
                <w:color w:val="000000"/>
              </w:rPr>
              <w:t>2. Zróżnicowanie języka. Uczeń:</w:t>
            </w:r>
          </w:p>
          <w:p w14:paraId="50BAEA29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2DB5FD5D" w14:textId="77777777" w:rsidR="00912F3B" w:rsidRDefault="00000000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  <w:r>
              <w:rPr>
                <w:rFonts w:ascii="Liberation Serif" w:hAnsi="Liberation Serif"/>
                <w:color w:val="000000"/>
              </w:rPr>
              <w:lastRenderedPageBreak/>
              <w:t>3. Komunikacja językowa i kultura języka. Uczeń:</w:t>
            </w:r>
          </w:p>
          <w:p w14:paraId="39C5A3CA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6E294F67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41D80626" w14:textId="77777777" w:rsidR="00912F3B" w:rsidRDefault="00912F3B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</w:p>
          <w:p w14:paraId="1770B0A8" w14:textId="77777777" w:rsidR="00912F3B" w:rsidRDefault="00000000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  <w:r>
              <w:rPr>
                <w:rFonts w:ascii="Liberation Serif" w:hAnsi="Liberation Serif"/>
                <w:color w:val="000000"/>
              </w:rPr>
              <w:t>4. Ortografia i interpunkcja.</w:t>
            </w:r>
          </w:p>
          <w:p w14:paraId="5935D022" w14:textId="77777777" w:rsidR="00912F3B" w:rsidRDefault="00000000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  <w:r>
              <w:rPr>
                <w:rFonts w:ascii="Liberation Serif" w:hAnsi="Liberation Serif"/>
                <w:color w:val="000000"/>
              </w:rPr>
              <w:t>Uczeń:</w:t>
            </w:r>
          </w:p>
        </w:tc>
        <w:tc>
          <w:tcPr>
            <w:tcW w:w="24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7E7D8D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- buduje zdania, rozróżnia zdania oznajmujące, pytające i rozkazujące;</w:t>
            </w:r>
          </w:p>
          <w:p w14:paraId="0FA32B7E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wskazuje rzeczownik, podaje liczby, rodzaje, przypadki;</w:t>
            </w:r>
          </w:p>
          <w:p w14:paraId="01C84D21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wskazuje przymiotnik, podaje liczby, rodzaje, przypadki;</w:t>
            </w:r>
          </w:p>
          <w:p w14:paraId="7C43AD7C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wskazuje czasownik, podaje liczby, rodzaje i osoby, wskazuje czas, określa bezokolicznik jako bezosobową formę czasownika;</w:t>
            </w:r>
          </w:p>
          <w:p w14:paraId="4B6362F9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wskazuje przysłówek, przyimek i spójnik;</w:t>
            </w:r>
          </w:p>
          <w:p w14:paraId="3ED8D96D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podaje nazwy głównych części zdania;</w:t>
            </w:r>
          </w:p>
          <w:p w14:paraId="201A04D0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określa, czym jest równoważnik zdania;</w:t>
            </w:r>
          </w:p>
          <w:p w14:paraId="21376DB7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odróżnia zdanie pojedyncze od zdania złożonego;</w:t>
            </w:r>
          </w:p>
          <w:p w14:paraId="6678CA43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-odróżnia zdanie pojedyncze nierozwinięte od zdania pojedynczego rozwiniętego ;</w:t>
            </w:r>
          </w:p>
          <w:p w14:paraId="42F462CD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347F32FB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0ED39F3A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679037F4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wyjaśnia, czym jest wyraz bliskoznaczny;</w:t>
            </w:r>
          </w:p>
          <w:p w14:paraId="22BF7B36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26E68BDA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- zna alfabet, dzieli wyrazy na sylaby;</w:t>
            </w:r>
          </w:p>
          <w:p w14:paraId="758FFDBD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wskazuje nadawcę i odbiorcę komunikatu;</w:t>
            </w:r>
          </w:p>
          <w:p w14:paraId="300629CE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wyjaśnia pojęcie adresata utworu;</w:t>
            </w:r>
          </w:p>
          <w:p w14:paraId="777E9E45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4F8AC67C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19ED61FC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- wymienia zasady ortograficzne pisowni </w:t>
            </w:r>
            <w:r>
              <w:rPr>
                <w:i/>
                <w:color w:val="000000"/>
                <w:sz w:val="20"/>
                <w:szCs w:val="20"/>
              </w:rPr>
              <w:t xml:space="preserve">ó </w:t>
            </w:r>
            <w:r>
              <w:rPr>
                <w:color w:val="000000"/>
                <w:sz w:val="20"/>
                <w:szCs w:val="20"/>
              </w:rPr>
              <w:t>i</w:t>
            </w:r>
            <w:r>
              <w:rPr>
                <w:i/>
                <w:color w:val="000000"/>
                <w:sz w:val="20"/>
                <w:szCs w:val="20"/>
              </w:rPr>
              <w:t xml:space="preserve"> u ;</w:t>
            </w:r>
          </w:p>
          <w:p w14:paraId="42D4B958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 poprawnie zapisuje wyrazy zakończone na:</w:t>
            </w:r>
          </w:p>
          <w:p w14:paraId="75D732AB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-ów, -</w:t>
            </w:r>
            <w:proofErr w:type="spellStart"/>
            <w:r>
              <w:rPr>
                <w:color w:val="000000"/>
                <w:sz w:val="20"/>
                <w:szCs w:val="20"/>
              </w:rPr>
              <w:t>ówka</w:t>
            </w:r>
            <w:proofErr w:type="spellEnd"/>
            <w:r>
              <w:rPr>
                <w:color w:val="000000"/>
                <w:sz w:val="20"/>
                <w:szCs w:val="20"/>
              </w:rPr>
              <w:t>, -</w:t>
            </w:r>
            <w:proofErr w:type="spellStart"/>
            <w:r>
              <w:rPr>
                <w:color w:val="000000"/>
                <w:sz w:val="20"/>
                <w:szCs w:val="20"/>
              </w:rPr>
              <w:t>ówna</w:t>
            </w:r>
            <w:proofErr w:type="spellEnd"/>
            <w:r>
              <w:rPr>
                <w:color w:val="000000"/>
                <w:sz w:val="20"/>
                <w:szCs w:val="20"/>
              </w:rPr>
              <w:t>;</w:t>
            </w:r>
          </w:p>
          <w:p w14:paraId="5BBFB1D2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wymienia zasady ortograficzne pisowni wielką literą imion, nazwisk, przydomków, pseudonimów, tytułów;</w:t>
            </w:r>
          </w:p>
          <w:p w14:paraId="6415AE1D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-  wymienia zasady ortograficzne pisowni </w:t>
            </w:r>
            <w:proofErr w:type="spellStart"/>
            <w:r>
              <w:rPr>
                <w:i/>
                <w:color w:val="000000"/>
                <w:sz w:val="20"/>
                <w:szCs w:val="20"/>
              </w:rPr>
              <w:t>rz</w:t>
            </w:r>
            <w:proofErr w:type="spellEnd"/>
            <w:r>
              <w:rPr>
                <w:i/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i</w:t>
            </w:r>
            <w:r>
              <w:rPr>
                <w:i/>
                <w:color w:val="000000"/>
                <w:sz w:val="20"/>
                <w:szCs w:val="20"/>
              </w:rPr>
              <w:t xml:space="preserve"> ż;</w:t>
            </w:r>
          </w:p>
          <w:p w14:paraId="2EC56CCC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i/>
                <w:color w:val="000000"/>
                <w:sz w:val="20"/>
                <w:szCs w:val="20"/>
              </w:rPr>
              <w:t xml:space="preserve">- </w:t>
            </w:r>
            <w:r>
              <w:rPr>
                <w:color w:val="000000"/>
                <w:sz w:val="20"/>
                <w:szCs w:val="20"/>
              </w:rPr>
              <w:t>poprawnie zapisuje wyrazy zakończone na:</w:t>
            </w:r>
          </w:p>
          <w:p w14:paraId="66EB94EA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  <w:proofErr w:type="spellStart"/>
            <w:r>
              <w:rPr>
                <w:color w:val="000000"/>
                <w:sz w:val="20"/>
                <w:szCs w:val="20"/>
              </w:rPr>
              <w:t>arz</w:t>
            </w:r>
            <w:proofErr w:type="spellEnd"/>
            <w:r>
              <w:rPr>
                <w:color w:val="000000"/>
                <w:sz w:val="20"/>
                <w:szCs w:val="20"/>
              </w:rPr>
              <w:t>, -</w:t>
            </w:r>
            <w:proofErr w:type="spellStart"/>
            <w:r>
              <w:rPr>
                <w:color w:val="000000"/>
                <w:sz w:val="20"/>
                <w:szCs w:val="20"/>
              </w:rPr>
              <w:t>erz</w:t>
            </w:r>
            <w:proofErr w:type="spellEnd"/>
            <w:r>
              <w:rPr>
                <w:color w:val="000000"/>
                <w:sz w:val="20"/>
                <w:szCs w:val="20"/>
              </w:rPr>
              <w:t>, -mistrz, -mierz;</w:t>
            </w:r>
          </w:p>
          <w:p w14:paraId="76BCC7CC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wskazuje cudzysłów;</w:t>
            </w:r>
          </w:p>
          <w:p w14:paraId="4349C170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-wymienia zasady ortograficzne pisowni </w:t>
            </w:r>
            <w:r>
              <w:rPr>
                <w:i/>
                <w:color w:val="000000"/>
                <w:sz w:val="20"/>
                <w:szCs w:val="20"/>
              </w:rPr>
              <w:t xml:space="preserve">nie </w:t>
            </w:r>
            <w:r>
              <w:rPr>
                <w:color w:val="000000"/>
                <w:sz w:val="20"/>
                <w:szCs w:val="20"/>
              </w:rPr>
              <w:t>z czasownikami, rzeczownikami, przymiotnikami i przysłówkami ;</w:t>
            </w:r>
          </w:p>
          <w:p w14:paraId="7F8EC7EA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- wymienia zasady ortograficzne pisowni </w:t>
            </w:r>
            <w:proofErr w:type="spellStart"/>
            <w:r>
              <w:rPr>
                <w:i/>
                <w:color w:val="000000"/>
                <w:sz w:val="20"/>
                <w:szCs w:val="20"/>
              </w:rPr>
              <w:t>ch</w:t>
            </w:r>
            <w:proofErr w:type="spellEnd"/>
            <w:r>
              <w:rPr>
                <w:i/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i</w:t>
            </w:r>
            <w:r>
              <w:rPr>
                <w:i/>
                <w:color w:val="000000"/>
                <w:sz w:val="20"/>
                <w:szCs w:val="20"/>
              </w:rPr>
              <w:t xml:space="preserve"> h;</w:t>
            </w:r>
          </w:p>
          <w:p w14:paraId="2398613B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i/>
                <w:color w:val="000000"/>
                <w:sz w:val="20"/>
                <w:szCs w:val="20"/>
              </w:rPr>
              <w:t xml:space="preserve">- </w:t>
            </w:r>
            <w:r>
              <w:rPr>
                <w:color w:val="000000"/>
                <w:sz w:val="20"/>
                <w:szCs w:val="20"/>
              </w:rPr>
              <w:t xml:space="preserve">zapisuje poprawnie wyrazy z </w:t>
            </w:r>
            <w:proofErr w:type="spellStart"/>
            <w:r>
              <w:rPr>
                <w:i/>
                <w:color w:val="000000"/>
                <w:sz w:val="20"/>
                <w:szCs w:val="20"/>
              </w:rPr>
              <w:t>ch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na końcu wyrazu;</w:t>
            </w:r>
          </w:p>
          <w:p w14:paraId="27D6ECC7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- wymienia zasady ortograficzne pisowni wielką literą nazw państw, miast, dzielnic, regionów, mieszkańców państw i regionów;</w:t>
            </w:r>
          </w:p>
          <w:p w14:paraId="7B4647AF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- wymienia zasady użycia </w:t>
            </w:r>
            <w:r>
              <w:rPr>
                <w:color w:val="000000"/>
                <w:sz w:val="20"/>
                <w:szCs w:val="20"/>
              </w:rPr>
              <w:lastRenderedPageBreak/>
              <w:t>przecinka w zdaniu;</w:t>
            </w:r>
          </w:p>
          <w:p w14:paraId="52390A05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i/>
                <w:color w:val="000000"/>
                <w:sz w:val="20"/>
                <w:szCs w:val="20"/>
              </w:rPr>
              <w:t xml:space="preserve">- </w:t>
            </w:r>
            <w:r>
              <w:rPr>
                <w:color w:val="000000"/>
                <w:sz w:val="20"/>
                <w:szCs w:val="20"/>
              </w:rPr>
              <w:t>wymienia spójniki, przed którymi należy postawić przecinek;</w:t>
            </w:r>
          </w:p>
          <w:p w14:paraId="71424EFC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wymienia spójniki, przed którymi nie należy stawiać przecinka-;</w:t>
            </w:r>
          </w:p>
        </w:tc>
        <w:tc>
          <w:tcPr>
            <w:tcW w:w="24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DD0C57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- określa rodzaj rzeczownika, odmienia przez liczby i przypadki;</w:t>
            </w:r>
          </w:p>
          <w:p w14:paraId="162F2393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odmienia przymiotnik przez liczby i przypadki,</w:t>
            </w:r>
          </w:p>
          <w:p w14:paraId="29747A32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wypisuje z tekstu rzeczowniki z określającymi je przymiotnikami;</w:t>
            </w:r>
          </w:p>
          <w:p w14:paraId="7480A80D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odmienia czasownik przez liczby i osoby, rozpoznaje bezokolicznik, określa rodzaj czasownika w czasie przeszłym;</w:t>
            </w:r>
          </w:p>
          <w:p w14:paraId="06BBFD67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rozpoznaje przysłówki pochodzące od przymiotników;</w:t>
            </w:r>
          </w:p>
          <w:p w14:paraId="74F50380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wskazuje wyrażenie przyimkowe;</w:t>
            </w:r>
          </w:p>
          <w:p w14:paraId="76943058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wyszukuje spójniki;</w:t>
            </w:r>
          </w:p>
          <w:p w14:paraId="2E0FA112" w14:textId="77777777" w:rsidR="00912F3B" w:rsidRDefault="00000000">
            <w:pPr>
              <w:pStyle w:val="Standard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wskazuje podmiot jako wykonawcę czynności;</w:t>
            </w:r>
          </w:p>
          <w:p w14:paraId="28A3082E" w14:textId="77777777" w:rsidR="00912F3B" w:rsidRDefault="00000000">
            <w:pPr>
              <w:pStyle w:val="Standard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wskazuje orzeczenie jako określenie czynności lub stanu;</w:t>
            </w:r>
          </w:p>
          <w:p w14:paraId="117DA1FC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- </w:t>
            </w:r>
            <w:r>
              <w:rPr>
                <w:bCs/>
                <w:color w:val="000000"/>
                <w:sz w:val="20"/>
                <w:szCs w:val="20"/>
              </w:rPr>
              <w:t>odróżnia zdanie od równoważnika zdania;</w:t>
            </w:r>
          </w:p>
          <w:p w14:paraId="1BBBE8C9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  <w:r>
              <w:rPr>
                <w:bCs/>
                <w:color w:val="000000"/>
                <w:sz w:val="20"/>
                <w:szCs w:val="20"/>
              </w:rPr>
              <w:t>wskazuje zdania składowe w zdaniu złożonym</w:t>
            </w:r>
            <w:r>
              <w:rPr>
                <w:color w:val="000000"/>
                <w:sz w:val="20"/>
                <w:szCs w:val="20"/>
              </w:rPr>
              <w:t xml:space="preserve"> ;</w:t>
            </w:r>
          </w:p>
          <w:p w14:paraId="12DE2F41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  <w:r>
              <w:rPr>
                <w:bCs/>
                <w:color w:val="000000"/>
                <w:sz w:val="20"/>
                <w:szCs w:val="20"/>
              </w:rPr>
              <w:t xml:space="preserve"> wskazuje grupę podmiotu i grupę orzeczenia w zdaniu pojedynczym rozwiniętym;</w:t>
            </w:r>
          </w:p>
          <w:p w14:paraId="70C787FC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wskazuje wyrazy bliskoznaczne;</w:t>
            </w:r>
          </w:p>
          <w:p w14:paraId="31B8B14E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1576C066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- porządkuje wyrazy w kolejności alfabetycznej;</w:t>
            </w:r>
          </w:p>
          <w:p w14:paraId="07BFD257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odróżnia głoski i litery;</w:t>
            </w:r>
          </w:p>
          <w:p w14:paraId="64F4F971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odróżnia komunikaty słowne, graficzne i dźwiękowe;</w:t>
            </w:r>
          </w:p>
          <w:p w14:paraId="251259D7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wskazuje adresata utworu;</w:t>
            </w:r>
          </w:p>
          <w:p w14:paraId="4C0D5543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368CC21C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- stosuje zasady ortograficzne pisowni </w:t>
            </w:r>
            <w:r>
              <w:rPr>
                <w:i/>
                <w:color w:val="000000"/>
                <w:sz w:val="20"/>
                <w:szCs w:val="20"/>
              </w:rPr>
              <w:t xml:space="preserve">ó </w:t>
            </w:r>
            <w:r>
              <w:rPr>
                <w:color w:val="000000"/>
                <w:sz w:val="20"/>
                <w:szCs w:val="20"/>
              </w:rPr>
              <w:t>i</w:t>
            </w:r>
            <w:r>
              <w:rPr>
                <w:i/>
                <w:color w:val="000000"/>
                <w:sz w:val="20"/>
                <w:szCs w:val="20"/>
              </w:rPr>
              <w:t xml:space="preserve"> u ;</w:t>
            </w:r>
          </w:p>
          <w:p w14:paraId="50FF6CAF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-  tworzy formy pokrewne i poprawnie zapisuje wyrazy z </w:t>
            </w:r>
            <w:r>
              <w:rPr>
                <w:i/>
                <w:color w:val="000000"/>
                <w:sz w:val="20"/>
                <w:szCs w:val="20"/>
              </w:rPr>
              <w:t>ó</w:t>
            </w:r>
            <w:r>
              <w:rPr>
                <w:color w:val="000000"/>
                <w:sz w:val="20"/>
                <w:szCs w:val="20"/>
              </w:rPr>
              <w:t xml:space="preserve"> wymiennym;</w:t>
            </w:r>
          </w:p>
          <w:p w14:paraId="71F95E79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stosuje zasady ortograficzne pisowni wielką literą imion, nazwisk,</w:t>
            </w:r>
            <w:r>
              <w:rPr>
                <w:i/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przydomków, pseudonimów, tytułów ;</w:t>
            </w:r>
          </w:p>
          <w:p w14:paraId="06AA2D30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- stosuje zasady ortograficzne pisowni </w:t>
            </w:r>
            <w:proofErr w:type="spellStart"/>
            <w:r>
              <w:rPr>
                <w:i/>
                <w:color w:val="000000"/>
                <w:sz w:val="20"/>
                <w:szCs w:val="20"/>
              </w:rPr>
              <w:t>rz</w:t>
            </w:r>
            <w:proofErr w:type="spellEnd"/>
            <w:r>
              <w:rPr>
                <w:i/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i</w:t>
            </w:r>
            <w:r>
              <w:rPr>
                <w:i/>
                <w:color w:val="000000"/>
                <w:sz w:val="20"/>
                <w:szCs w:val="20"/>
              </w:rPr>
              <w:t xml:space="preserve"> ż ;</w:t>
            </w:r>
          </w:p>
          <w:p w14:paraId="49944D33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- poprawnie zapisuje wyrazy z </w:t>
            </w:r>
            <w:r>
              <w:rPr>
                <w:i/>
                <w:color w:val="000000"/>
                <w:sz w:val="20"/>
                <w:szCs w:val="20"/>
              </w:rPr>
              <w:t>ż</w:t>
            </w:r>
            <w:r>
              <w:rPr>
                <w:color w:val="000000"/>
                <w:sz w:val="20"/>
                <w:szCs w:val="20"/>
              </w:rPr>
              <w:t xml:space="preserve"> po </w:t>
            </w:r>
            <w:r>
              <w:rPr>
                <w:i/>
                <w:color w:val="000000"/>
                <w:sz w:val="20"/>
                <w:szCs w:val="20"/>
              </w:rPr>
              <w:t>l, ł, r, n</w:t>
            </w:r>
            <w:r>
              <w:rPr>
                <w:color w:val="000000"/>
                <w:sz w:val="20"/>
                <w:szCs w:val="20"/>
              </w:rPr>
              <w:t xml:space="preserve"> ;</w:t>
            </w:r>
          </w:p>
          <w:p w14:paraId="5962714C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zapisuje tytuły utworów w cudzysłowach;</w:t>
            </w:r>
          </w:p>
          <w:p w14:paraId="30A14D4C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- stosuje zasady ortograficzne pisowni </w:t>
            </w:r>
            <w:r>
              <w:rPr>
                <w:i/>
                <w:color w:val="000000"/>
                <w:sz w:val="20"/>
                <w:szCs w:val="20"/>
              </w:rPr>
              <w:t xml:space="preserve">nie </w:t>
            </w:r>
            <w:r>
              <w:rPr>
                <w:color w:val="000000"/>
                <w:sz w:val="20"/>
                <w:szCs w:val="20"/>
              </w:rPr>
              <w:t>z czasownikami, rzeczownikami, przymiotnikami i przysłówkami;</w:t>
            </w:r>
          </w:p>
          <w:p w14:paraId="371F2A89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- stosuje zasady ortograficzne pisowni </w:t>
            </w:r>
            <w:proofErr w:type="spellStart"/>
            <w:r>
              <w:rPr>
                <w:i/>
                <w:color w:val="000000"/>
                <w:sz w:val="20"/>
                <w:szCs w:val="20"/>
              </w:rPr>
              <w:t>ch</w:t>
            </w:r>
            <w:proofErr w:type="spellEnd"/>
            <w:r>
              <w:rPr>
                <w:i/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i</w:t>
            </w:r>
            <w:r>
              <w:rPr>
                <w:i/>
                <w:color w:val="000000"/>
                <w:sz w:val="20"/>
                <w:szCs w:val="20"/>
              </w:rPr>
              <w:t xml:space="preserve"> h;</w:t>
            </w:r>
          </w:p>
          <w:p w14:paraId="41AFA003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- poprawnie zapisuje wyrazy z </w:t>
            </w:r>
            <w:r>
              <w:rPr>
                <w:i/>
                <w:color w:val="000000"/>
                <w:sz w:val="20"/>
                <w:szCs w:val="20"/>
              </w:rPr>
              <w:t xml:space="preserve">h </w:t>
            </w:r>
            <w:r>
              <w:rPr>
                <w:color w:val="000000"/>
                <w:sz w:val="20"/>
                <w:szCs w:val="20"/>
              </w:rPr>
              <w:t>w środku wyrazu;</w:t>
            </w:r>
          </w:p>
          <w:p w14:paraId="099A6F8E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-stosuje zasady ortograficzne pisowni wielką literą nazw państw, miast, dzielnic, regionów, mieszkańców państw i regionów;</w:t>
            </w:r>
          </w:p>
          <w:p w14:paraId="04B6539C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-stosuje zasady użycia </w:t>
            </w:r>
            <w:r>
              <w:rPr>
                <w:color w:val="000000"/>
                <w:sz w:val="20"/>
                <w:szCs w:val="20"/>
              </w:rPr>
              <w:lastRenderedPageBreak/>
              <w:t>przecinka w zdaniu;</w:t>
            </w:r>
          </w:p>
          <w:p w14:paraId="61B243EA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- </w:t>
            </w:r>
            <w:r>
              <w:rPr>
                <w:bCs/>
                <w:color w:val="000000"/>
                <w:sz w:val="20"/>
                <w:szCs w:val="20"/>
              </w:rPr>
              <w:t>stawia przecinek między wyrazami stanowiącymi wyliczenie;</w:t>
            </w:r>
          </w:p>
        </w:tc>
        <w:tc>
          <w:tcPr>
            <w:tcW w:w="24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E44359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- przekształca zdanie oznajmujące w pytające;</w:t>
            </w:r>
          </w:p>
          <w:p w14:paraId="65F870EA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stosuje w odpowiednich formach rzeczowniki i przymiotniki;</w:t>
            </w:r>
          </w:p>
          <w:p w14:paraId="0710BB12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czasowniki stosuje w odpowiednich formach, odmienia w czasie przyszłym w formie prostej i złożonej, odróżnia formę osobową od nieosobowej;</w:t>
            </w:r>
          </w:p>
          <w:p w14:paraId="27E550E5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tworzy przysłówki od przymiotników;</w:t>
            </w:r>
          </w:p>
          <w:p w14:paraId="235D333D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uzupełnia wypowiedź pisemną spójnikami;</w:t>
            </w:r>
          </w:p>
          <w:p w14:paraId="49838107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- wskazuje podmiot i orzeczenie w podanych zdaniach;</w:t>
            </w:r>
          </w:p>
          <w:p w14:paraId="54F9C986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przekształca równoważniki zdania w zdania;</w:t>
            </w:r>
          </w:p>
          <w:p w14:paraId="0DB50DAC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- rozwija zdania nierozwinięte w zdania rozwinięte ;</w:t>
            </w:r>
          </w:p>
          <w:p w14:paraId="75DA39DA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4FEA4D24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6A9E3C1C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5374FCCD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4A131D43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5A56768B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420E9F38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45FEF053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605676D8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dobiera wyrazy bliskoznaczne;</w:t>
            </w:r>
          </w:p>
          <w:p w14:paraId="701A1C60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34BF7BE6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- określa liczbę liter i głosek w wyrazach, odróżnia samogłoski i spółgłoski;</w:t>
            </w:r>
          </w:p>
          <w:p w14:paraId="3100E51F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odczytuje informacje przekazywane za pomocą gestów i mimiki;</w:t>
            </w:r>
          </w:p>
          <w:p w14:paraId="0A62A371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0524DCFA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723E1BC3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poprawnie zapisuje wyrazy zakończone na:</w:t>
            </w:r>
          </w:p>
          <w:p w14:paraId="53BC09D7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  <w:proofErr w:type="spellStart"/>
            <w:r>
              <w:rPr>
                <w:color w:val="000000"/>
                <w:sz w:val="20"/>
                <w:szCs w:val="20"/>
              </w:rPr>
              <w:t>uj</w:t>
            </w:r>
            <w:proofErr w:type="spellEnd"/>
            <w:r>
              <w:rPr>
                <w:color w:val="000000"/>
                <w:sz w:val="20"/>
                <w:szCs w:val="20"/>
              </w:rPr>
              <w:t>, -uje, -</w:t>
            </w:r>
            <w:proofErr w:type="spellStart"/>
            <w:r>
              <w:rPr>
                <w:color w:val="000000"/>
                <w:sz w:val="20"/>
                <w:szCs w:val="20"/>
              </w:rPr>
              <w:t>unek</w:t>
            </w:r>
            <w:proofErr w:type="spellEnd"/>
            <w:r>
              <w:rPr>
                <w:color w:val="000000"/>
                <w:sz w:val="20"/>
                <w:szCs w:val="20"/>
              </w:rPr>
              <w:t>, -</w:t>
            </w:r>
            <w:proofErr w:type="spellStart"/>
            <w:r>
              <w:rPr>
                <w:color w:val="000000"/>
                <w:sz w:val="20"/>
                <w:szCs w:val="20"/>
              </w:rPr>
              <w:t>us</w:t>
            </w:r>
            <w:proofErr w:type="spellEnd"/>
            <w:r>
              <w:rPr>
                <w:color w:val="000000"/>
                <w:sz w:val="20"/>
                <w:szCs w:val="20"/>
              </w:rPr>
              <w:t>, -</w:t>
            </w:r>
            <w:proofErr w:type="spellStart"/>
            <w:r>
              <w:rPr>
                <w:color w:val="000000"/>
                <w:sz w:val="20"/>
                <w:szCs w:val="20"/>
              </w:rPr>
              <w:t>usz</w:t>
            </w:r>
            <w:proofErr w:type="spellEnd"/>
            <w:r>
              <w:rPr>
                <w:color w:val="000000"/>
                <w:sz w:val="20"/>
                <w:szCs w:val="20"/>
              </w:rPr>
              <w:t>,</w:t>
            </w:r>
          </w:p>
          <w:p w14:paraId="6FD25CA3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-uch, -</w:t>
            </w:r>
            <w:proofErr w:type="spellStart"/>
            <w:r>
              <w:rPr>
                <w:color w:val="000000"/>
                <w:sz w:val="20"/>
                <w:szCs w:val="20"/>
              </w:rPr>
              <w:t>ura</w:t>
            </w:r>
            <w:proofErr w:type="spellEnd"/>
            <w:r>
              <w:rPr>
                <w:color w:val="000000"/>
                <w:sz w:val="20"/>
                <w:szCs w:val="20"/>
              </w:rPr>
              <w:t>, -ulec</w:t>
            </w:r>
          </w:p>
          <w:p w14:paraId="7438C9C1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korzysta ze słownika ortograficznego</w:t>
            </w:r>
          </w:p>
          <w:p w14:paraId="41A0EAB9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poprawnie zapisuje imiona, nazwiska, przydomki, przezwiska, tytuły książek, filmów, programów, dzieł sztuki</w:t>
            </w:r>
          </w:p>
          <w:p w14:paraId="55598D8D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korzysta ze słownika ortograficznego</w:t>
            </w:r>
          </w:p>
          <w:p w14:paraId="67984BF6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- tworzy formy pokrewne i poprawnie zapisuje wyrazy z </w:t>
            </w:r>
            <w:proofErr w:type="spellStart"/>
            <w:r>
              <w:rPr>
                <w:i/>
                <w:color w:val="000000"/>
                <w:sz w:val="20"/>
                <w:szCs w:val="20"/>
              </w:rPr>
              <w:t>rz</w:t>
            </w:r>
            <w:proofErr w:type="spellEnd"/>
            <w:r>
              <w:rPr>
                <w:i/>
                <w:color w:val="000000"/>
                <w:sz w:val="20"/>
                <w:szCs w:val="20"/>
              </w:rPr>
              <w:t xml:space="preserve"> i ż</w:t>
            </w:r>
            <w:r>
              <w:rPr>
                <w:color w:val="000000"/>
                <w:sz w:val="20"/>
                <w:szCs w:val="20"/>
              </w:rPr>
              <w:t xml:space="preserve"> wymiennym</w:t>
            </w:r>
          </w:p>
          <w:p w14:paraId="58A7123A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korzysta ze słownika ortograficznego</w:t>
            </w:r>
          </w:p>
          <w:p w14:paraId="1C73308F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-zapisuje cytowane wypowiedzi w cudzysłowach  </w:t>
            </w:r>
          </w:p>
          <w:p w14:paraId="0A1AB099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- poprawnie zapisuje wyrazy z przeczeniem </w:t>
            </w:r>
            <w:r>
              <w:rPr>
                <w:i/>
                <w:color w:val="000000"/>
                <w:sz w:val="20"/>
                <w:szCs w:val="20"/>
              </w:rPr>
              <w:t>nie</w:t>
            </w:r>
          </w:p>
          <w:p w14:paraId="3CF59E78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-tworzy formy pokrewne </w:t>
            </w:r>
            <w:proofErr w:type="spellStart"/>
            <w:r>
              <w:rPr>
                <w:color w:val="000000"/>
                <w:sz w:val="20"/>
                <w:szCs w:val="20"/>
              </w:rPr>
              <w:t>ipoprawnie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zapisuje wyrazy z </w:t>
            </w:r>
            <w:r>
              <w:rPr>
                <w:i/>
                <w:color w:val="000000"/>
                <w:sz w:val="20"/>
                <w:szCs w:val="20"/>
              </w:rPr>
              <w:t xml:space="preserve">h </w:t>
            </w:r>
            <w:r>
              <w:rPr>
                <w:color w:val="000000"/>
                <w:sz w:val="20"/>
                <w:szCs w:val="20"/>
              </w:rPr>
              <w:t xml:space="preserve">wymieniającym się na </w:t>
            </w:r>
            <w:r>
              <w:rPr>
                <w:i/>
                <w:color w:val="000000"/>
                <w:sz w:val="20"/>
                <w:szCs w:val="20"/>
              </w:rPr>
              <w:t>g, z, ż;</w:t>
            </w:r>
          </w:p>
          <w:p w14:paraId="35CD46F9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-poprawnie zapisuje nazwy państw, miast, dzielnic, regionów, mieszkańców państw i regionów;</w:t>
            </w:r>
          </w:p>
          <w:p w14:paraId="1F288F15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-poprawnie oddziela przecinkiem zdania </w:t>
            </w:r>
            <w:r>
              <w:rPr>
                <w:color w:val="000000"/>
                <w:sz w:val="20"/>
                <w:szCs w:val="20"/>
              </w:rPr>
              <w:lastRenderedPageBreak/>
              <w:t xml:space="preserve">składowe, stawiając przecinek przed spójnikami: </w:t>
            </w:r>
            <w:r>
              <w:rPr>
                <w:i/>
                <w:color w:val="000000"/>
                <w:sz w:val="20"/>
                <w:szCs w:val="20"/>
              </w:rPr>
              <w:t>ale, lecz, czyli, bo, więc, a</w:t>
            </w:r>
            <w:r>
              <w:rPr>
                <w:color w:val="000000"/>
                <w:sz w:val="20"/>
                <w:szCs w:val="20"/>
              </w:rPr>
              <w:t xml:space="preserve"> ;</w:t>
            </w:r>
          </w:p>
        </w:tc>
        <w:tc>
          <w:tcPr>
            <w:tcW w:w="24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05DD30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- przekształca zdania rozkazujące tak, by wyrażały prośbę;</w:t>
            </w:r>
          </w:p>
          <w:p w14:paraId="66035BFE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określa przypadek i liczbę rzeczownika, przypadek i liczbę i rodzaj przymiotnika;</w:t>
            </w:r>
          </w:p>
          <w:p w14:paraId="29ED0C4C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poprawnie stosuje czasownik w różnych rodzajach;</w:t>
            </w:r>
          </w:p>
          <w:p w14:paraId="05FD7E1A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dostrzega związek między przysłówkiem a czasownikiem;</w:t>
            </w:r>
          </w:p>
          <w:p w14:paraId="68DB71A7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określa znaczenie przyimków i spójników w zdaniu;</w:t>
            </w:r>
          </w:p>
          <w:p w14:paraId="45A3F513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- rozpoznaje główne części zdania w tekście;</w:t>
            </w:r>
          </w:p>
          <w:p w14:paraId="3DFDB8D6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przekształca zdania w równoważniki zdania;</w:t>
            </w:r>
          </w:p>
          <w:p w14:paraId="49A8C8E7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  <w:r>
              <w:rPr>
                <w:bCs/>
                <w:color w:val="000000"/>
                <w:sz w:val="20"/>
                <w:szCs w:val="20"/>
              </w:rPr>
              <w:t>stosuje odpowiednie spójniki, łącząc zdania pojedyncze w zdanie złożone ;</w:t>
            </w:r>
          </w:p>
          <w:p w14:paraId="6B30139E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-buduje zdania pojedyncze rozwinięte ;</w:t>
            </w:r>
          </w:p>
          <w:p w14:paraId="2E6D7C1A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393EB3E8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3588A98B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56DD004D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77617CC2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71FC292B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71C438D9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0FC5E222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3580EB39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2DCCBE61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- bezbłędnie odróżnia samogłoski i spółgłoski;</w:t>
            </w:r>
          </w:p>
          <w:p w14:paraId="22B04C75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przekazuje określone informacje odpowiednimi gestami i mimiką;</w:t>
            </w:r>
          </w:p>
          <w:p w14:paraId="6071E757" w14:textId="77777777" w:rsidR="00912F3B" w:rsidRDefault="00912F3B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</w:p>
          <w:p w14:paraId="0CC4CF59" w14:textId="77777777" w:rsidR="00912F3B" w:rsidRDefault="00912F3B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</w:p>
          <w:p w14:paraId="75533B88" w14:textId="77777777" w:rsidR="00912F3B" w:rsidRDefault="00912F3B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</w:p>
          <w:p w14:paraId="151FC513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- poprawnie zapisuje wyrazy z </w:t>
            </w:r>
            <w:r>
              <w:rPr>
                <w:i/>
                <w:color w:val="000000"/>
                <w:sz w:val="20"/>
                <w:szCs w:val="20"/>
              </w:rPr>
              <w:t>ó</w:t>
            </w:r>
            <w:r>
              <w:rPr>
                <w:color w:val="000000"/>
                <w:sz w:val="20"/>
                <w:szCs w:val="20"/>
              </w:rPr>
              <w:t xml:space="preserve"> niewymiennym;</w:t>
            </w:r>
          </w:p>
          <w:p w14:paraId="7ED81655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 poprawnie zapisuje tytuły książek, filmów, utworów, dzieł sztuki, programów, również ze spójnikami i przyimkami wewnątrz tytułu</w:t>
            </w:r>
          </w:p>
          <w:p w14:paraId="42DDB011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samodzielnie i sprawnie korzysta ze słownika ortograficznego;</w:t>
            </w:r>
          </w:p>
          <w:p w14:paraId="4DB85950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- poprawnie zapisuje wyjątki w pisowni </w:t>
            </w:r>
            <w:proofErr w:type="spellStart"/>
            <w:r>
              <w:rPr>
                <w:i/>
                <w:color w:val="000000"/>
                <w:sz w:val="20"/>
                <w:szCs w:val="20"/>
              </w:rPr>
              <w:t>rz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po spółgłoskach</w:t>
            </w:r>
            <w:r>
              <w:rPr>
                <w:i/>
                <w:color w:val="000000"/>
                <w:sz w:val="20"/>
                <w:szCs w:val="20"/>
              </w:rPr>
              <w:t xml:space="preserve"> ;</w:t>
            </w:r>
          </w:p>
          <w:p w14:paraId="34472370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-  poprawnie zapisuje wyrazy z </w:t>
            </w:r>
            <w:proofErr w:type="spellStart"/>
            <w:r>
              <w:rPr>
                <w:i/>
                <w:color w:val="000000"/>
                <w:sz w:val="20"/>
                <w:szCs w:val="20"/>
              </w:rPr>
              <w:t>rz</w:t>
            </w:r>
            <w:proofErr w:type="spellEnd"/>
            <w:r>
              <w:rPr>
                <w:i/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i</w:t>
            </w:r>
            <w:r>
              <w:rPr>
                <w:i/>
                <w:color w:val="000000"/>
                <w:sz w:val="20"/>
                <w:szCs w:val="20"/>
              </w:rPr>
              <w:t xml:space="preserve"> ż </w:t>
            </w:r>
            <w:r>
              <w:rPr>
                <w:color w:val="000000"/>
                <w:sz w:val="20"/>
                <w:szCs w:val="20"/>
              </w:rPr>
              <w:t>niewymiennym;</w:t>
            </w:r>
          </w:p>
          <w:p w14:paraId="28273D35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- stosuje zasady ortograficzne pisowni </w:t>
            </w:r>
            <w:r>
              <w:rPr>
                <w:i/>
                <w:color w:val="000000"/>
                <w:sz w:val="20"/>
                <w:szCs w:val="20"/>
              </w:rPr>
              <w:t xml:space="preserve">nie </w:t>
            </w:r>
            <w:r>
              <w:rPr>
                <w:color w:val="000000"/>
                <w:sz w:val="20"/>
                <w:szCs w:val="20"/>
              </w:rPr>
              <w:t>z czasownikami, rzeczownikami, przymiotnikami i przysłówkami;</w:t>
            </w:r>
          </w:p>
          <w:p w14:paraId="0463D29B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- zapisuje poprawnie wyrazy z </w:t>
            </w:r>
            <w:r>
              <w:rPr>
                <w:i/>
                <w:color w:val="000000"/>
                <w:sz w:val="20"/>
                <w:szCs w:val="20"/>
              </w:rPr>
              <w:t xml:space="preserve">h </w:t>
            </w:r>
            <w:r>
              <w:rPr>
                <w:color w:val="000000"/>
                <w:sz w:val="20"/>
                <w:szCs w:val="20"/>
              </w:rPr>
              <w:t>niewymiennym;</w:t>
            </w:r>
          </w:p>
          <w:p w14:paraId="04932834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-poprawnie zapisuje małą literą przymiotniki utworzone od nazw własnych ;</w:t>
            </w:r>
          </w:p>
          <w:p w14:paraId="1C7A0698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stosuje przecinek zgodnie z zasadami interpunkcji;</w:t>
            </w:r>
          </w:p>
        </w:tc>
        <w:tc>
          <w:tcPr>
            <w:tcW w:w="24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5BB56F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- stosuje różne rodzaje zdań w zależności od zamierzonego celu;</w:t>
            </w:r>
          </w:p>
          <w:p w14:paraId="294C305A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rozpoznaje rodzaj rzeczowników sprawiających trudności;</w:t>
            </w:r>
          </w:p>
          <w:p w14:paraId="6AE7BC0B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- odróżnia w formach osobowych </w:t>
            </w:r>
            <w:proofErr w:type="spellStart"/>
            <w:r>
              <w:rPr>
                <w:color w:val="000000"/>
                <w:sz w:val="20"/>
                <w:szCs w:val="20"/>
              </w:rPr>
              <w:t>czasoenika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formę złożoną czasu przyszłego z bezokolicznikiem od formy złożonej z dwoma czasownikami;</w:t>
            </w:r>
          </w:p>
          <w:p w14:paraId="5725D98C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6217AAE5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410407A1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52A58FAB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34856757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7CDA54BC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5EF1B239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794F0D58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68BFE499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24B1B6B2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50BAA0D5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22B8E0E0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2997AE85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3B0EE02F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44BB49EF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60102E03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67C22146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1D8361C2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544A1575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39261C5F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061B2D73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5BAB4C73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- projektuje znaki graficzne przekazujące informacje;</w:t>
            </w:r>
          </w:p>
          <w:p w14:paraId="55A0B00B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108E6ECA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433CF83A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150B8F6E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778A37F0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0C90EF3F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2F36FD82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-  poprawnie zapisuje wszystkie wyrazy z trudnością ortograficzną (pisownia </w:t>
            </w:r>
            <w:r>
              <w:rPr>
                <w:i/>
                <w:color w:val="000000"/>
                <w:sz w:val="20"/>
                <w:szCs w:val="20"/>
              </w:rPr>
              <w:t xml:space="preserve">ó </w:t>
            </w:r>
            <w:r>
              <w:rPr>
                <w:color w:val="000000"/>
                <w:sz w:val="20"/>
                <w:szCs w:val="20"/>
              </w:rPr>
              <w:t>i</w:t>
            </w:r>
            <w:r>
              <w:rPr>
                <w:i/>
                <w:color w:val="000000"/>
                <w:sz w:val="20"/>
                <w:szCs w:val="20"/>
              </w:rPr>
              <w:t xml:space="preserve"> u) ;</w:t>
            </w:r>
          </w:p>
          <w:p w14:paraId="6BA831DA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2E8D58EE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7F99691D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zapisuje poprawnie wszystkie podane wyrazy z trudnościami ortograficznymi (pisownia wielką i małą literą);</w:t>
            </w:r>
          </w:p>
          <w:p w14:paraId="3B6288C1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- zapisuje poprawnie wszystkie podane wyrazy z trudnościami ortograficznymi (pisownia </w:t>
            </w:r>
            <w:proofErr w:type="spellStart"/>
            <w:r>
              <w:rPr>
                <w:i/>
                <w:color w:val="000000"/>
                <w:sz w:val="20"/>
                <w:szCs w:val="20"/>
              </w:rPr>
              <w:t>rz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i </w:t>
            </w:r>
            <w:r>
              <w:rPr>
                <w:i/>
                <w:color w:val="000000"/>
                <w:sz w:val="20"/>
                <w:szCs w:val="20"/>
              </w:rPr>
              <w:t>ż</w:t>
            </w:r>
            <w:r>
              <w:rPr>
                <w:color w:val="000000"/>
                <w:sz w:val="20"/>
                <w:szCs w:val="20"/>
              </w:rPr>
              <w:t>) ;</w:t>
            </w:r>
          </w:p>
          <w:p w14:paraId="4E251A78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samodzielnie i sprawnie korzysta ze słownika ortograficznego;</w:t>
            </w:r>
          </w:p>
          <w:p w14:paraId="00755CF1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- posługuje się poprawnymi formami rzeczownika </w:t>
            </w:r>
            <w:r>
              <w:rPr>
                <w:i/>
                <w:color w:val="000000"/>
                <w:sz w:val="20"/>
                <w:szCs w:val="20"/>
              </w:rPr>
              <w:t>cudzysłów;</w:t>
            </w:r>
          </w:p>
          <w:p w14:paraId="317B39E1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-zapisuje poprawnie wszystkie podane wyrazy z trudnościami ortograficznymi (pisownia nie z różnymi częściami mowy) ;</w:t>
            </w:r>
          </w:p>
          <w:p w14:paraId="5F684CA5" w14:textId="77777777" w:rsidR="00912F3B" w:rsidRDefault="00912F3B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</w:p>
          <w:p w14:paraId="3F514E77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- zapisuje poprawnie wszystkie podane wyrazy z trudnościami ortograficznymi (pisownia </w:t>
            </w:r>
            <w:proofErr w:type="spellStart"/>
            <w:r>
              <w:rPr>
                <w:i/>
                <w:color w:val="000000"/>
                <w:sz w:val="20"/>
                <w:szCs w:val="20"/>
              </w:rPr>
              <w:lastRenderedPageBreak/>
              <w:t>ch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i </w:t>
            </w:r>
            <w:r>
              <w:rPr>
                <w:i/>
                <w:color w:val="000000"/>
                <w:sz w:val="20"/>
                <w:szCs w:val="20"/>
              </w:rPr>
              <w:t>h)</w:t>
            </w:r>
            <w:r>
              <w:rPr>
                <w:color w:val="000000"/>
                <w:sz w:val="20"/>
                <w:szCs w:val="20"/>
              </w:rPr>
              <w:t xml:space="preserve"> ;</w:t>
            </w:r>
          </w:p>
          <w:p w14:paraId="2D3BF868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zapisuje poprawnie wszystkie podane wyrazy z trudnościami ortograficznymi (pisownia małą i wielką literą);</w:t>
            </w:r>
          </w:p>
          <w:p w14:paraId="70B58B10" w14:textId="77777777" w:rsidR="00912F3B" w:rsidRDefault="00000000">
            <w:pPr>
              <w:pStyle w:val="Standard"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bezbłędnie zapisuje tekst z trudnościami interpunkcyjnymi (przecinek) ;</w:t>
            </w:r>
          </w:p>
        </w:tc>
      </w:tr>
      <w:tr w:rsidR="00912F3B" w14:paraId="5A546753" w14:textId="77777777">
        <w:tblPrEx>
          <w:tblCellMar>
            <w:top w:w="0" w:type="dxa"/>
            <w:bottom w:w="0" w:type="dxa"/>
          </w:tblCellMar>
        </w:tblPrEx>
        <w:tc>
          <w:tcPr>
            <w:tcW w:w="24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C472AE" w14:textId="77777777" w:rsidR="00912F3B" w:rsidRDefault="00000000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  <w:r>
              <w:rPr>
                <w:rFonts w:ascii="Liberation Serif" w:hAnsi="Liberation Serif"/>
                <w:color w:val="000000"/>
              </w:rPr>
              <w:lastRenderedPageBreak/>
              <w:t>III. Tworzenie wypowiedzi.</w:t>
            </w:r>
          </w:p>
          <w:p w14:paraId="2F70831C" w14:textId="77777777" w:rsidR="00912F3B" w:rsidRDefault="00000000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  <w:r>
              <w:rPr>
                <w:rFonts w:ascii="Liberation Serif" w:hAnsi="Liberation Serif"/>
                <w:color w:val="000000"/>
              </w:rPr>
              <w:t>1. Elementy retoryki. Uczeń:</w:t>
            </w:r>
          </w:p>
          <w:p w14:paraId="0A62936E" w14:textId="77777777" w:rsidR="00912F3B" w:rsidRDefault="00000000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  <w:r>
              <w:rPr>
                <w:rFonts w:ascii="Liberation Serif" w:hAnsi="Liberation Serif"/>
                <w:color w:val="000000"/>
              </w:rPr>
              <w:t>2. Mówienie i pisanie. Uczeń:</w:t>
            </w:r>
          </w:p>
        </w:tc>
        <w:tc>
          <w:tcPr>
            <w:tcW w:w="24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BE96AA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uczestniczy w rozmowie na zadany temat;</w:t>
            </w:r>
          </w:p>
          <w:p w14:paraId="64A6B7F8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podejmuje próby redagowania wypowiedzi pisemnych;</w:t>
            </w:r>
          </w:p>
          <w:p w14:paraId="6AEC987C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podejmuje próbę sporządzenia notatki w formie schematu;</w:t>
            </w:r>
          </w:p>
          <w:p w14:paraId="11A2B367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życzenia i pozdrowienia: prawidłowo zapisuje miejsce i datę, podejmuje próbę napisania;</w:t>
            </w:r>
          </w:p>
          <w:p w14:paraId="29C92EB1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list: poprawnie zapisuje miejsce i datę, wymienia elementy listu, podejmuje próbę napisania;</w:t>
            </w:r>
          </w:p>
          <w:p w14:paraId="2610FF97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notatka: określa, czym jest notatka;</w:t>
            </w:r>
          </w:p>
          <w:p w14:paraId="7529FBAD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odtwarza wiersz z pamięci,</w:t>
            </w:r>
          </w:p>
          <w:p w14:paraId="66A9020C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- opisuje ustnie w 2-3 zdaniach wygląd i </w:t>
            </w:r>
            <w:r>
              <w:rPr>
                <w:color w:val="000000"/>
                <w:sz w:val="20"/>
                <w:szCs w:val="20"/>
              </w:rPr>
              <w:lastRenderedPageBreak/>
              <w:t>zachowanie postaci rzeczywistej, wygląd przedmiotu;</w:t>
            </w:r>
          </w:p>
          <w:p w14:paraId="7CC07D44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określa, czym jest ramowy i szczegółowy plan wydarzeń, ogłoszenie;</w:t>
            </w:r>
          </w:p>
          <w:p w14:paraId="7F92A404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ustnie : zaproszenie i podziękowanie;</w:t>
            </w:r>
          </w:p>
          <w:p w14:paraId="37AB39A5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- </w:t>
            </w:r>
            <w:proofErr w:type="spellStart"/>
            <w:r>
              <w:rPr>
                <w:color w:val="000000"/>
                <w:sz w:val="20"/>
                <w:szCs w:val="20"/>
              </w:rPr>
              <w:t>wymiwnia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części opowiadania, opowiada ustnie zachowując kolejność wydarzeń, redaguje opowiadanie na podstawie historyjki obrazkowej;</w:t>
            </w:r>
          </w:p>
          <w:p w14:paraId="3ECF4316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-wskazuje dialog w tekście literackim;</w:t>
            </w:r>
          </w:p>
        </w:tc>
        <w:tc>
          <w:tcPr>
            <w:tcW w:w="24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4D7C28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- redaguje niepełne formy wypowiedzi pisemnej według wzoru;</w:t>
            </w:r>
          </w:p>
          <w:p w14:paraId="27A0EA37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63461818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131741F0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sporządza niepełną notatkę o bohaterze utworu w formie schematu;</w:t>
            </w:r>
          </w:p>
          <w:p w14:paraId="7E495945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poprawnie zapisuje adres, redaguje życzenia i pozdrowienia według wzoru;</w:t>
            </w:r>
          </w:p>
          <w:p w14:paraId="5EF29809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list: stosuje zwrot do adresata, redaguje list według wzoru;</w:t>
            </w:r>
          </w:p>
          <w:p w14:paraId="1BBF87BC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notatka: notuje ważne informacje w formie krótkiego tekstu i punktów;</w:t>
            </w:r>
          </w:p>
          <w:p w14:paraId="1DC6F172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wygłasza wiersz z pamięci,</w:t>
            </w:r>
          </w:p>
          <w:p w14:paraId="74295417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- redaguje według wzoru opis postaci rzeczywistej i </w:t>
            </w:r>
            <w:r>
              <w:rPr>
                <w:color w:val="000000"/>
                <w:sz w:val="20"/>
                <w:szCs w:val="20"/>
              </w:rPr>
              <w:lastRenderedPageBreak/>
              <w:t>przedmiotu;</w:t>
            </w:r>
          </w:p>
          <w:p w14:paraId="708BE09A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porządkuje według chronologii plan ramowy wydarzeń;</w:t>
            </w:r>
          </w:p>
          <w:p w14:paraId="413463AA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redaguje zaproszenie, podziękowanie, ogłoszenie według wzoru, poprawnie zapisuje datę i miejsce wydarzenia;</w:t>
            </w:r>
          </w:p>
          <w:p w14:paraId="11E04402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redaguje opowiadanie zgodnie z planem;</w:t>
            </w:r>
          </w:p>
          <w:p w14:paraId="639DACA2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uzupełnia dialog odpowiednimi znakami interpunkcyjnymi;</w:t>
            </w:r>
          </w:p>
        </w:tc>
        <w:tc>
          <w:tcPr>
            <w:tcW w:w="24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F4ADA0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- redaguje poprawnie formy wypowiedzi pisemnej;</w:t>
            </w:r>
          </w:p>
          <w:p w14:paraId="6FB5A6BE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26CABC23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4AA060F5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05B47378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sporządza notatkę o bohaterze utworu w formie schematu;</w:t>
            </w:r>
          </w:p>
          <w:p w14:paraId="76BE7B9C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życzenia i pozdrowienia: redaguje, stosuje zwroty do adresata;</w:t>
            </w:r>
          </w:p>
          <w:p w14:paraId="049918A5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list: stosuje zwroty grzecznościowe, redaguje list do kolegi;</w:t>
            </w:r>
          </w:p>
          <w:p w14:paraId="005326EC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notatka: notuje ważne informacje w formie schematu, tabeli;</w:t>
            </w:r>
          </w:p>
          <w:p w14:paraId="1108C8F6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wygłasza z pamięci wiersz w odpowiednim tempie, z prawidłową dykcją,</w:t>
            </w:r>
          </w:p>
          <w:p w14:paraId="191232B4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- redaguje opis postaci </w:t>
            </w:r>
            <w:r>
              <w:rPr>
                <w:color w:val="000000"/>
                <w:sz w:val="20"/>
                <w:szCs w:val="20"/>
              </w:rPr>
              <w:lastRenderedPageBreak/>
              <w:t>rzeczywistej i przedmiotu;</w:t>
            </w:r>
          </w:p>
          <w:p w14:paraId="6A2FE11C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redaguje odtwórczy plan ramowy wydarzeń, przekształca czasowniki w rzeczowniki nazywające czynności;</w:t>
            </w:r>
          </w:p>
          <w:p w14:paraId="49DBEAA2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poprawnie redaguje ogłoszenie, zaproszenie i podziękowania, stosuje charakterystyczne sformułowania i zwroty do adresata;</w:t>
            </w:r>
          </w:p>
          <w:p w14:paraId="14C537C0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redaguje opowiadanie zachowując trójdzielną kompozycję;</w:t>
            </w:r>
          </w:p>
          <w:p w14:paraId="6CF86DA1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prowadzi rozmowy na zadany temat;</w:t>
            </w:r>
          </w:p>
        </w:tc>
        <w:tc>
          <w:tcPr>
            <w:tcW w:w="24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92B220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- stosuje odpowiednią kompozycję w wypowiedziach pisemnych;</w:t>
            </w:r>
          </w:p>
          <w:p w14:paraId="43C83A2F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wydziela akapity w wypowiedziach pisemnych;</w:t>
            </w:r>
          </w:p>
          <w:p w14:paraId="736CFEA1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redaguje życzenia i pozdrowienia odpowiednie do sytuacji i adresata;</w:t>
            </w:r>
          </w:p>
          <w:p w14:paraId="3771535C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list: dzieli tekst na akapity, redaguje list na podany temat;</w:t>
            </w:r>
          </w:p>
          <w:p w14:paraId="1197C76B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notatka: sporządza notatkę w odpowiedniej formie;</w:t>
            </w:r>
          </w:p>
          <w:p w14:paraId="06CA02EE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deklamuje wiersz, odpowiednio modulując głos i dokonując interpretacji głosowej;</w:t>
            </w:r>
          </w:p>
          <w:p w14:paraId="0EDF1AA3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redaguje opis, stosuje odpowiednią kompozycję tekstu, wydziela akapity;</w:t>
            </w:r>
          </w:p>
          <w:p w14:paraId="200D9F35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- uzupełnia plan ramowy w </w:t>
            </w:r>
            <w:r>
              <w:rPr>
                <w:color w:val="000000"/>
                <w:sz w:val="20"/>
                <w:szCs w:val="20"/>
              </w:rPr>
              <w:lastRenderedPageBreak/>
              <w:t>plan szczegółowy;</w:t>
            </w:r>
          </w:p>
          <w:p w14:paraId="45A16C60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w zaproszeniu, ogłoszeniu i podziękowaniu stosuje odpowiednią kompozycję i układ graficzny;</w:t>
            </w:r>
          </w:p>
          <w:p w14:paraId="5CC77A96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redaguje opowiadanie twórcze, wydziela akapity;</w:t>
            </w:r>
          </w:p>
          <w:p w14:paraId="6BB6B2EB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redaguje dialog na zadany temat, poprawnie zapisuje rozmowę;</w:t>
            </w:r>
          </w:p>
          <w:p w14:paraId="5AFAC6D3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</w:tc>
        <w:tc>
          <w:tcPr>
            <w:tcW w:w="24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AA6464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- redaguje samodzielnie, zgodnie z wymogami formy wypowiedzi;</w:t>
            </w:r>
          </w:p>
          <w:p w14:paraId="60DA4511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309876DE" w14:textId="77777777" w:rsidR="00912F3B" w:rsidRDefault="00912F3B">
            <w:pPr>
              <w:pStyle w:val="TableContents"/>
              <w:rPr>
                <w:color w:val="000000"/>
                <w:sz w:val="20"/>
                <w:szCs w:val="20"/>
              </w:rPr>
            </w:pPr>
          </w:p>
          <w:p w14:paraId="6414E662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redaguje bezbłędnie życzenia i pozdrowienia w związku z określoną sytuacją;</w:t>
            </w:r>
          </w:p>
          <w:p w14:paraId="10D71F3D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redaguje poprawny i wyczerpujący list;</w:t>
            </w:r>
          </w:p>
          <w:p w14:paraId="27D60E46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notatka: trafnie wybiera najlepszą formę notatki i samodzielnie ją redaguje;</w:t>
            </w:r>
          </w:p>
          <w:p w14:paraId="59EE6639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samodzielnie redaguje poprawny i wyczerpujący opis postaci, przedmiotu;</w:t>
            </w:r>
          </w:p>
          <w:p w14:paraId="29D48DE6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- redaguje poprawny plan szczegółowy wydarzeń, zaproszenie, podziękowanie, dialog, ogłoszenie, </w:t>
            </w:r>
            <w:r>
              <w:rPr>
                <w:color w:val="000000"/>
                <w:sz w:val="20"/>
                <w:szCs w:val="20"/>
              </w:rPr>
              <w:lastRenderedPageBreak/>
              <w:t>opowiadanie twórcze;</w:t>
            </w:r>
          </w:p>
        </w:tc>
      </w:tr>
      <w:tr w:rsidR="00912F3B" w14:paraId="72A491D5" w14:textId="77777777">
        <w:tblPrEx>
          <w:tblCellMar>
            <w:top w:w="0" w:type="dxa"/>
            <w:bottom w:w="0" w:type="dxa"/>
          </w:tblCellMar>
        </w:tblPrEx>
        <w:tc>
          <w:tcPr>
            <w:tcW w:w="24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0CD2E3" w14:textId="77777777" w:rsidR="00912F3B" w:rsidRDefault="00000000">
            <w:pPr>
              <w:pStyle w:val="TableContents"/>
              <w:rPr>
                <w:rFonts w:ascii="Liberation Serif" w:hAnsi="Liberation Serif" w:hint="eastAsia"/>
                <w:color w:val="000000"/>
              </w:rPr>
            </w:pPr>
            <w:r>
              <w:rPr>
                <w:rFonts w:ascii="Liberation Serif" w:hAnsi="Liberation Serif"/>
                <w:color w:val="000000"/>
              </w:rPr>
              <w:lastRenderedPageBreak/>
              <w:t>IV. Samokształcenie. Uczeń:</w:t>
            </w:r>
          </w:p>
        </w:tc>
        <w:tc>
          <w:tcPr>
            <w:tcW w:w="24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033258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wyszukuje wyrazy w słownikach: ortograficznym, języka polskiego, wyrazów bliskoznacznych;</w:t>
            </w:r>
          </w:p>
          <w:p w14:paraId="6BAF38C0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czyta głośno;</w:t>
            </w:r>
          </w:p>
          <w:p w14:paraId="3C211556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określa, czym jest katalog biblioteczny, karta katalogowa, wymienia jej najważniejsze elementy.</w:t>
            </w:r>
          </w:p>
        </w:tc>
        <w:tc>
          <w:tcPr>
            <w:tcW w:w="24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3C5A2F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odczytuje definicje wyrazów w słowniku języka polskiego, wyrazy bliskoznaczne w słowniku synonimów;</w:t>
            </w:r>
          </w:p>
          <w:p w14:paraId="125CA407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czyta głośno i cicho;</w:t>
            </w:r>
          </w:p>
          <w:p w14:paraId="070D6A0D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wymienia rodzaje katalogów bibliotecznych, elementy karty katalogowej, odczytuje z karty informacje o szukanej książce;</w:t>
            </w:r>
          </w:p>
          <w:p w14:paraId="28AA2F78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notuje ważne informacje w formie krótkiego tekstu i punktów.</w:t>
            </w:r>
          </w:p>
        </w:tc>
        <w:tc>
          <w:tcPr>
            <w:tcW w:w="24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EBD1A8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korzysta ze słowników, odczytuje skróty i oznaczenia słownikowe;</w:t>
            </w:r>
          </w:p>
          <w:p w14:paraId="28D6E350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czyta głośno, wyraźnie oraz cicho;</w:t>
            </w:r>
          </w:p>
          <w:p w14:paraId="56DB4043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odnajduje w książce informacje potrzebne do przygotowania karty katalogowej;</w:t>
            </w:r>
          </w:p>
          <w:p w14:paraId="343D4021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rozróżnia rodzaje katalogów bibliotecznych;</w:t>
            </w:r>
          </w:p>
          <w:p w14:paraId="2CD1FA25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notuje ważne informacje w formie schematu, tabeli.</w:t>
            </w:r>
          </w:p>
        </w:tc>
        <w:tc>
          <w:tcPr>
            <w:tcW w:w="24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763436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podejmuje próby korzystania z internetowych wersji słowników;</w:t>
            </w:r>
          </w:p>
          <w:p w14:paraId="67BDBC21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trafnie dobiera wyrazy bliskoznaczne;</w:t>
            </w:r>
          </w:p>
          <w:p w14:paraId="74E726E3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czyta głośno, stosując odpowiednie tempo i intonację;</w:t>
            </w:r>
          </w:p>
          <w:p w14:paraId="62CBB7B1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korzysta z katalogu bibliotecznego przy szukaniu książek oraz z katalogu internetowego.</w:t>
            </w:r>
          </w:p>
        </w:tc>
        <w:tc>
          <w:tcPr>
            <w:tcW w:w="24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52EA6D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sprawnie korzysta z katalogu bibliotecznego i internetowego oraz internetowych wersji słowników;</w:t>
            </w:r>
          </w:p>
          <w:p w14:paraId="53F82B5E" w14:textId="77777777" w:rsidR="00912F3B" w:rsidRDefault="00000000">
            <w:pPr>
              <w:pStyle w:val="TableContents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trafnie wybiera najlepszą formę notatki i samodzielnie ją redaguje.</w:t>
            </w:r>
          </w:p>
        </w:tc>
      </w:tr>
    </w:tbl>
    <w:p w14:paraId="2E7B8CAB" w14:textId="77777777" w:rsidR="00912F3B" w:rsidRDefault="00912F3B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12F3B">
      <w:footerReference w:type="default" r:id="rId7"/>
      <w:pgSz w:w="16838" w:h="11906" w:orient="landscape"/>
      <w:pgMar w:top="1134" w:right="1134" w:bottom="1134" w:left="1134" w:header="708" w:footer="708" w:gutter="0"/>
      <w:pgNumType w:start="54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9EE85F" w14:textId="77777777" w:rsidR="004E590A" w:rsidRDefault="004E590A">
      <w:pPr>
        <w:rPr>
          <w:rFonts w:hint="eastAsia"/>
        </w:rPr>
      </w:pPr>
      <w:r>
        <w:separator/>
      </w:r>
    </w:p>
  </w:endnote>
  <w:endnote w:type="continuationSeparator" w:id="0">
    <w:p w14:paraId="328EE55E" w14:textId="77777777" w:rsidR="004E590A" w:rsidRDefault="004E590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, 宋体"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92C887" w14:textId="77777777" w:rsidR="00000000" w:rsidRDefault="00000000">
    <w:pPr>
      <w:pStyle w:val="Stopka"/>
      <w:jc w:val="center"/>
    </w:pPr>
    <w:bookmarkStart w:id="0" w:name="PageNumWizard_FOOTER_Domyślny_styl_stron"/>
    <w:bookmarkEnd w:id="0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9FBBB1" w14:textId="77777777" w:rsidR="004E590A" w:rsidRDefault="004E590A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4D471331" w14:textId="77777777" w:rsidR="004E590A" w:rsidRDefault="004E590A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1B5145"/>
    <w:multiLevelType w:val="multilevel"/>
    <w:tmpl w:val="25CC6F7E"/>
    <w:styleLink w:val="WW8Num3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abstractNum w:abstractNumId="1" w15:restartNumberingAfterBreak="0">
    <w:nsid w:val="14831342"/>
    <w:multiLevelType w:val="multilevel"/>
    <w:tmpl w:val="E38AEA5E"/>
    <w:styleLink w:val="WW8Num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485056E9"/>
    <w:multiLevelType w:val="multilevel"/>
    <w:tmpl w:val="F21E1628"/>
    <w:styleLink w:val="WW8Num1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lef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lef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left"/>
      <w:pPr>
        <w:ind w:left="6480" w:hanging="180"/>
      </w:pPr>
    </w:lvl>
  </w:abstractNum>
  <w:num w:numId="1" w16cid:durableId="1058822096">
    <w:abstractNumId w:val="2"/>
  </w:num>
  <w:num w:numId="2" w16cid:durableId="1332760297">
    <w:abstractNumId w:val="1"/>
  </w:num>
  <w:num w:numId="3" w16cid:durableId="15225491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912F3B"/>
    <w:rsid w:val="004E590A"/>
    <w:rsid w:val="005627C4"/>
    <w:rsid w:val="00912F3B"/>
    <w:rsid w:val="00BF6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C7CF77"/>
  <w15:docId w15:val="{8D89ADD3-1CB2-4277-9E80-E82BAA7E8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3"/>
        <w:sz w:val="24"/>
        <w:szCs w:val="24"/>
        <w:lang w:val="pl-PL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Pr>
      <w:rFonts w:ascii="Times New Roman" w:eastAsia="SimSun" w:hAnsi="Times New Roman" w:cs="Tahom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caption1">
    <w:name w:val="caption1"/>
    <w:basedOn w:val="Standard"/>
    <w:pPr>
      <w:suppressLineNumbers/>
      <w:spacing w:before="120" w:after="120"/>
    </w:pPr>
    <w:rPr>
      <w:rFonts w:cs="Lucida Sans"/>
      <w:i/>
      <w:iCs/>
    </w:rPr>
  </w:style>
  <w:style w:type="paragraph" w:customStyle="1" w:styleId="caption11">
    <w:name w:val="caption11"/>
    <w:basedOn w:val="Standard"/>
    <w:pPr>
      <w:suppressLineNumbers/>
      <w:spacing w:before="120" w:after="120"/>
    </w:pPr>
    <w:rPr>
      <w:i/>
      <w:iCs/>
    </w:rPr>
  </w:style>
  <w:style w:type="paragraph" w:styleId="Bezodstpw">
    <w:name w:val="No Spacing"/>
    <w:pPr>
      <w:widowControl/>
    </w:pPr>
    <w:rPr>
      <w:rFonts w:ascii="Calibri" w:eastAsia="SimSun, 宋体" w:hAnsi="Calibri" w:cs="Calibri"/>
      <w:sz w:val="22"/>
      <w:szCs w:val="22"/>
      <w:lang w:bidi="ar-SA"/>
    </w:rPr>
  </w:style>
  <w:style w:type="paragraph" w:styleId="Akapitzlist">
    <w:name w:val="List Paragraph"/>
    <w:basedOn w:val="Standard"/>
    <w:pPr>
      <w:ind w:left="720"/>
    </w:pPr>
  </w:style>
  <w:style w:type="paragraph" w:customStyle="1" w:styleId="akapitzlistcxspdrugie">
    <w:name w:val="akapitzlistcxspdrugie"/>
    <w:basedOn w:val="Standard"/>
    <w:pPr>
      <w:suppressAutoHyphens w:val="0"/>
      <w:spacing w:before="280" w:after="280" w:line="100" w:lineRule="atLeast"/>
    </w:pPr>
    <w:rPr>
      <w:rFonts w:eastAsia="Times New Roman" w:cs="Times New Roman"/>
    </w:rPr>
  </w:style>
  <w:style w:type="paragraph" w:customStyle="1" w:styleId="akapitzlistcxsppierwszecxsppierwsze">
    <w:name w:val="akapitzlistcxsppierwszecxsppierwsze"/>
    <w:basedOn w:val="Standard"/>
    <w:pPr>
      <w:suppressAutoHyphens w:val="0"/>
      <w:spacing w:before="280" w:after="280" w:line="100" w:lineRule="atLeast"/>
    </w:pPr>
    <w:rPr>
      <w:rFonts w:eastAsia="Times New Roman" w:cs="Times New Roman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HeaderandFooter">
    <w:name w:val="Header and Footer"/>
    <w:basedOn w:val="Standard"/>
    <w:pPr>
      <w:suppressLineNumbers/>
      <w:tabs>
        <w:tab w:val="center" w:pos="7285"/>
        <w:tab w:val="right" w:pos="14570"/>
      </w:tabs>
    </w:pPr>
  </w:style>
  <w:style w:type="paragraph" w:styleId="Stopka">
    <w:name w:val="footer"/>
    <w:basedOn w:val="HeaderandFooter"/>
  </w:style>
  <w:style w:type="character" w:customStyle="1" w:styleId="WW8Num1z0">
    <w:name w:val="WW8Num1z0"/>
    <w:rPr>
      <w:rFonts w:cs="Times New Roman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numbering" w:customStyle="1" w:styleId="WW8Num1">
    <w:name w:val="WW8Num1"/>
    <w:basedOn w:val="Bezlisty"/>
    <w:pPr>
      <w:numPr>
        <w:numId w:val="1"/>
      </w:numPr>
    </w:pPr>
  </w:style>
  <w:style w:type="numbering" w:customStyle="1" w:styleId="WW8Num2">
    <w:name w:val="WW8Num2"/>
    <w:basedOn w:val="Bezlisty"/>
    <w:pPr>
      <w:numPr>
        <w:numId w:val="2"/>
      </w:numPr>
    </w:pPr>
  </w:style>
  <w:style w:type="numbering" w:customStyle="1" w:styleId="WW8Num3">
    <w:name w:val="WW8Num3"/>
    <w:basedOn w:val="Bezlisty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2209</Words>
  <Characters>13255</Characters>
  <Application>Microsoft Office Word</Application>
  <DocSecurity>0</DocSecurity>
  <Lines>110</Lines>
  <Paragraphs>30</Paragraphs>
  <ScaleCrop>false</ScaleCrop>
  <Company/>
  <LinksUpToDate>false</LinksUpToDate>
  <CharactersWithSpaces>15434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Joanaa Migdal Strychalska</dc:creator>
  <cp:lastModifiedBy>Joanaa Migdal Strychalska</cp:lastModifiedBy>
  <cp:revision>2</cp:revision>
  <cp:lastPrinted>2025-08-30T17:29:00Z</cp:lastPrinted>
  <dcterms:created xsi:type="dcterms:W3CDTF">2026-02-06T18:44:00Z</dcterms:created>
  <dcterms:modified xsi:type="dcterms:W3CDTF">2026-02-06T18:44:00Z</dcterms:modified>
</cp:coreProperties>
</file>